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8ADA" w14:textId="77777777" w:rsidR="00DD2FAD" w:rsidRPr="004F429D" w:rsidRDefault="00DD2FAD" w:rsidP="00DD2FAD">
      <w:pPr>
        <w:jc w:val="center"/>
        <w:rPr>
          <w:rFonts w:ascii="Goudy Old Style" w:hAnsi="Goudy Old Style"/>
          <w:b/>
          <w:sz w:val="20"/>
          <w:szCs w:val="20"/>
        </w:rPr>
      </w:pPr>
      <w:r w:rsidRPr="004F429D">
        <w:rPr>
          <w:rFonts w:ascii="Goudy Old Style" w:hAnsi="Goudy Old Style"/>
          <w:b/>
          <w:sz w:val="20"/>
          <w:szCs w:val="20"/>
        </w:rPr>
        <w:t>England After Empire</w:t>
      </w:r>
    </w:p>
    <w:p w14:paraId="4E86BF63" w14:textId="2234C99A" w:rsidR="00DD2FAD" w:rsidRPr="004F429D" w:rsidRDefault="00DD2FAD" w:rsidP="00DD2FAD">
      <w:pPr>
        <w:jc w:val="center"/>
        <w:rPr>
          <w:rFonts w:ascii="Goudy Old Style" w:hAnsi="Goudy Old Style"/>
          <w:b/>
          <w:sz w:val="20"/>
          <w:szCs w:val="20"/>
        </w:rPr>
      </w:pPr>
      <w:r>
        <w:rPr>
          <w:rFonts w:ascii="Goudy Old Style" w:hAnsi="Goudy Old Style"/>
          <w:b/>
          <w:sz w:val="20"/>
          <w:szCs w:val="20"/>
        </w:rPr>
        <w:t>Harvard Summer School 202</w:t>
      </w:r>
      <w:r w:rsidR="00676C02">
        <w:rPr>
          <w:rFonts w:ascii="Goudy Old Style" w:hAnsi="Goudy Old Style"/>
          <w:b/>
          <w:sz w:val="20"/>
          <w:szCs w:val="20"/>
        </w:rPr>
        <w:t>2</w:t>
      </w:r>
    </w:p>
    <w:p w14:paraId="22690BEA" w14:textId="77777777" w:rsidR="00DD2FAD" w:rsidRPr="004F429D" w:rsidRDefault="00DD2FAD" w:rsidP="00DD2FAD">
      <w:pPr>
        <w:rPr>
          <w:rFonts w:ascii="Goudy Old Style" w:hAnsi="Goudy Old Style"/>
          <w:b/>
          <w:sz w:val="20"/>
          <w:szCs w:val="20"/>
        </w:rPr>
      </w:pPr>
    </w:p>
    <w:p w14:paraId="32FAC668" w14:textId="77777777" w:rsidR="00DD2FAD" w:rsidRPr="004F429D" w:rsidRDefault="00DD2FAD" w:rsidP="00DD2FAD">
      <w:pPr>
        <w:rPr>
          <w:rFonts w:ascii="Goudy Old Style" w:hAnsi="Goudy Old Style"/>
          <w:sz w:val="20"/>
          <w:szCs w:val="20"/>
        </w:rPr>
      </w:pPr>
      <w:r w:rsidRPr="004F429D">
        <w:rPr>
          <w:rFonts w:ascii="Goudy Old Style" w:hAnsi="Goudy Old Style"/>
          <w:b/>
          <w:sz w:val="20"/>
          <w:szCs w:val="20"/>
        </w:rPr>
        <w:t xml:space="preserve">Instructor: </w:t>
      </w:r>
      <w:r w:rsidRPr="004F429D">
        <w:rPr>
          <w:rFonts w:ascii="Goudy Old Style" w:hAnsi="Goudy Old Style"/>
          <w:sz w:val="20"/>
          <w:szCs w:val="20"/>
        </w:rPr>
        <w:t>Duncan White</w:t>
      </w:r>
    </w:p>
    <w:p w14:paraId="599A58AC" w14:textId="77777777" w:rsidR="00DD2FAD" w:rsidRPr="004F429D" w:rsidRDefault="00DD2FAD" w:rsidP="00DD2FAD">
      <w:pPr>
        <w:rPr>
          <w:rFonts w:ascii="Goudy Old Style" w:hAnsi="Goudy Old Style"/>
          <w:b/>
          <w:sz w:val="20"/>
          <w:szCs w:val="20"/>
        </w:rPr>
      </w:pPr>
      <w:r w:rsidRPr="004F429D">
        <w:rPr>
          <w:rFonts w:ascii="Goudy Old Style" w:hAnsi="Goudy Old Style"/>
          <w:b/>
          <w:sz w:val="20"/>
          <w:szCs w:val="20"/>
        </w:rPr>
        <w:t xml:space="preserve">Contact: </w:t>
      </w:r>
      <w:r w:rsidRPr="004F429D">
        <w:rPr>
          <w:rFonts w:ascii="Goudy Old Style" w:hAnsi="Goudy Old Style"/>
          <w:sz w:val="20"/>
          <w:szCs w:val="20"/>
        </w:rPr>
        <w:t>duncanwhite@fas.harvard.edu</w:t>
      </w:r>
    </w:p>
    <w:p w14:paraId="1148B6F9" w14:textId="77777777" w:rsidR="00DD2FAD" w:rsidRPr="004F429D" w:rsidRDefault="00DD2FAD" w:rsidP="00DD2FAD">
      <w:pPr>
        <w:rPr>
          <w:rFonts w:ascii="Goudy Old Style" w:hAnsi="Goudy Old Style"/>
          <w:sz w:val="20"/>
          <w:szCs w:val="20"/>
        </w:rPr>
      </w:pPr>
      <w:r w:rsidRPr="004F429D">
        <w:rPr>
          <w:rFonts w:ascii="Goudy Old Style" w:hAnsi="Goudy Old Style"/>
          <w:b/>
          <w:sz w:val="20"/>
          <w:szCs w:val="20"/>
        </w:rPr>
        <w:t>Office Hours:</w:t>
      </w:r>
      <w:r w:rsidRPr="004F429D">
        <w:rPr>
          <w:rFonts w:ascii="Goudy Old Style" w:hAnsi="Goudy Old Style"/>
          <w:sz w:val="20"/>
          <w:szCs w:val="20"/>
        </w:rPr>
        <w:t xml:space="preserve"> </w:t>
      </w:r>
      <w:r>
        <w:rPr>
          <w:rFonts w:ascii="Goudy Old Style" w:hAnsi="Goudy Old Style"/>
          <w:sz w:val="20"/>
          <w:szCs w:val="20"/>
        </w:rPr>
        <w:t>By appointment</w:t>
      </w:r>
    </w:p>
    <w:p w14:paraId="2DA024EE" w14:textId="77777777" w:rsidR="00DD2FAD" w:rsidRPr="004F429D" w:rsidRDefault="00DD2FAD" w:rsidP="00DD2FAD">
      <w:pPr>
        <w:rPr>
          <w:rFonts w:ascii="Goudy Old Style" w:hAnsi="Goudy Old Style"/>
          <w:sz w:val="20"/>
          <w:szCs w:val="20"/>
        </w:rPr>
      </w:pPr>
    </w:p>
    <w:p w14:paraId="73B59A52" w14:textId="77777777" w:rsidR="00DD2FAD" w:rsidRPr="004F429D" w:rsidRDefault="00DD2FAD" w:rsidP="00DD2FAD">
      <w:pPr>
        <w:rPr>
          <w:rFonts w:ascii="Goudy Old Style" w:hAnsi="Goudy Old Style"/>
          <w:color w:val="333333"/>
          <w:sz w:val="20"/>
          <w:szCs w:val="20"/>
          <w:shd w:val="clear" w:color="auto" w:fill="FFFFFF"/>
        </w:rPr>
      </w:pPr>
      <w:r w:rsidRPr="004F429D">
        <w:rPr>
          <w:rFonts w:ascii="Goudy Old Style" w:hAnsi="Goudy Old Style"/>
          <w:b/>
          <w:bCs/>
          <w:color w:val="333333"/>
          <w:sz w:val="20"/>
          <w:szCs w:val="20"/>
        </w:rPr>
        <w:t>Course Description:</w:t>
      </w:r>
      <w:r w:rsidRPr="004F429D">
        <w:rPr>
          <w:rFonts w:ascii="Goudy Old Style" w:hAnsi="Goudy Old Style"/>
          <w:color w:val="333333"/>
          <w:sz w:val="20"/>
          <w:szCs w:val="20"/>
          <w:shd w:val="clear" w:color="auto" w:fill="FFFFFF"/>
        </w:rPr>
        <w:t> </w:t>
      </w:r>
    </w:p>
    <w:p w14:paraId="18EE3028" w14:textId="17F432F4" w:rsidR="00DD2FAD" w:rsidRPr="004F429D" w:rsidRDefault="00DD2FAD" w:rsidP="00DD2FAD">
      <w:pPr>
        <w:rPr>
          <w:rFonts w:ascii="Goudy Old Style" w:hAnsi="Goudy Old Style"/>
          <w:sz w:val="20"/>
          <w:szCs w:val="20"/>
        </w:rPr>
      </w:pPr>
      <w:r w:rsidRPr="004F429D">
        <w:rPr>
          <w:rFonts w:ascii="Goudy Old Style" w:hAnsi="Goudy Old Style"/>
          <w:color w:val="333333"/>
          <w:sz w:val="20"/>
          <w:szCs w:val="20"/>
          <w:shd w:val="clear" w:color="auto" w:fill="FFFFFF"/>
        </w:rPr>
        <w:t xml:space="preserve">This course considers the way England was transformed through the demise of its Empire after the Second World War through to the advent of Brexit Britain. From the birth of the welfare state to the rise of Thatcherism, from post-colonial migration to multicultural Britain, from the Swinging Sixties to punk rock and riots, we will track these radical political, </w:t>
      </w:r>
      <w:proofErr w:type="gramStart"/>
      <w:r w:rsidRPr="004F429D">
        <w:rPr>
          <w:rFonts w:ascii="Goudy Old Style" w:hAnsi="Goudy Old Style"/>
          <w:color w:val="333333"/>
          <w:sz w:val="20"/>
          <w:szCs w:val="20"/>
          <w:shd w:val="clear" w:color="auto" w:fill="FFFFFF"/>
        </w:rPr>
        <w:t>social</w:t>
      </w:r>
      <w:proofErr w:type="gramEnd"/>
      <w:r w:rsidRPr="004F429D">
        <w:rPr>
          <w:rFonts w:ascii="Goudy Old Style" w:hAnsi="Goudy Old Style"/>
          <w:color w:val="333333"/>
          <w:sz w:val="20"/>
          <w:szCs w:val="20"/>
          <w:shd w:val="clear" w:color="auto" w:fill="FFFFFF"/>
        </w:rPr>
        <w:t xml:space="preserve"> and cultural changes through novels, poetry, theater, film, pop music, photography, fashion, food and sport. We will explore the way Britain sought to retain its influence in the world, through its involvement in the Cold War, its relations with the Commonwealth, and its continuing ‘special relationship’ with the United States, even as what being English or British began to change in meaning. </w:t>
      </w:r>
      <w:r w:rsidRPr="004F429D">
        <w:rPr>
          <w:rFonts w:ascii="Goudy Old Style" w:hAnsi="Goudy Old Style"/>
          <w:color w:val="333333"/>
          <w:sz w:val="21"/>
          <w:szCs w:val="21"/>
          <w:shd w:val="clear" w:color="auto" w:fill="FFFFFF"/>
        </w:rPr>
        <w:t>As</w:t>
      </w:r>
      <w:r w:rsidRPr="004F429D">
        <w:rPr>
          <w:rFonts w:ascii="Goudy Old Style" w:hAnsi="Goudy Old Style"/>
          <w:color w:val="333333"/>
          <w:sz w:val="20"/>
          <w:szCs w:val="20"/>
          <w:shd w:val="clear" w:color="auto" w:fill="FFFFFF"/>
        </w:rPr>
        <w:t xml:space="preserve"> well as reading literary works by John Osborne, </w:t>
      </w:r>
      <w:r>
        <w:rPr>
          <w:rFonts w:ascii="Goudy Old Style" w:hAnsi="Goudy Old Style"/>
          <w:color w:val="333333"/>
          <w:sz w:val="20"/>
          <w:szCs w:val="20"/>
          <w:shd w:val="clear" w:color="auto" w:fill="FFFFFF"/>
        </w:rPr>
        <w:t xml:space="preserve">Sam </w:t>
      </w:r>
      <w:proofErr w:type="spellStart"/>
      <w:r>
        <w:rPr>
          <w:rFonts w:ascii="Goudy Old Style" w:hAnsi="Goudy Old Style"/>
          <w:color w:val="333333"/>
          <w:sz w:val="20"/>
          <w:szCs w:val="20"/>
          <w:shd w:val="clear" w:color="auto" w:fill="FFFFFF"/>
        </w:rPr>
        <w:t>Selvon</w:t>
      </w:r>
      <w:proofErr w:type="spellEnd"/>
      <w:r w:rsidRPr="004F429D">
        <w:rPr>
          <w:rFonts w:ascii="Goudy Old Style" w:hAnsi="Goudy Old Style"/>
          <w:color w:val="333333"/>
          <w:sz w:val="20"/>
          <w:szCs w:val="20"/>
          <w:shd w:val="clear" w:color="auto" w:fill="FFFFFF"/>
        </w:rPr>
        <w:t>, Zadie Smith</w:t>
      </w:r>
      <w:r>
        <w:rPr>
          <w:rFonts w:ascii="Goudy Old Style" w:hAnsi="Goudy Old Style"/>
          <w:color w:val="333333"/>
          <w:sz w:val="20"/>
          <w:szCs w:val="20"/>
          <w:shd w:val="clear" w:color="auto" w:fill="FFFFFF"/>
        </w:rPr>
        <w:t xml:space="preserve">, and Bernardine </w:t>
      </w:r>
      <w:proofErr w:type="spellStart"/>
      <w:r>
        <w:rPr>
          <w:rFonts w:ascii="Goudy Old Style" w:hAnsi="Goudy Old Style"/>
          <w:color w:val="333333"/>
          <w:sz w:val="20"/>
          <w:szCs w:val="20"/>
          <w:shd w:val="clear" w:color="auto" w:fill="FFFFFF"/>
        </w:rPr>
        <w:t>Evaristo</w:t>
      </w:r>
      <w:proofErr w:type="spellEnd"/>
      <w:r>
        <w:rPr>
          <w:rFonts w:ascii="Goudy Old Style" w:hAnsi="Goudy Old Style"/>
          <w:color w:val="333333"/>
          <w:sz w:val="20"/>
          <w:szCs w:val="20"/>
          <w:shd w:val="clear" w:color="auto" w:fill="FFFFFF"/>
        </w:rPr>
        <w:t>,</w:t>
      </w:r>
      <w:r w:rsidRPr="004F429D">
        <w:rPr>
          <w:rFonts w:ascii="Goudy Old Style" w:hAnsi="Goudy Old Style"/>
          <w:color w:val="333333"/>
          <w:sz w:val="20"/>
          <w:szCs w:val="20"/>
          <w:shd w:val="clear" w:color="auto" w:fill="FFFFFF"/>
        </w:rPr>
        <w:t xml:space="preserve"> we will consider the nation’s popular culture, from The Beatles to The Sex Pistol</w:t>
      </w:r>
      <w:r w:rsidR="005F2810">
        <w:rPr>
          <w:rFonts w:ascii="Goudy Old Style" w:hAnsi="Goudy Old Style"/>
          <w:color w:val="333333"/>
          <w:sz w:val="20"/>
          <w:szCs w:val="20"/>
          <w:shd w:val="clear" w:color="auto" w:fill="FFFFFF"/>
        </w:rPr>
        <w:t>s</w:t>
      </w:r>
      <w:r w:rsidRPr="004F429D">
        <w:rPr>
          <w:rFonts w:ascii="Goudy Old Style" w:hAnsi="Goudy Old Style"/>
          <w:color w:val="333333"/>
          <w:sz w:val="20"/>
          <w:szCs w:val="20"/>
          <w:shd w:val="clear" w:color="auto" w:fill="FFFFFF"/>
        </w:rPr>
        <w:t>.</w:t>
      </w:r>
    </w:p>
    <w:p w14:paraId="04BA2575" w14:textId="77777777" w:rsidR="00DD2FAD" w:rsidRPr="004F429D" w:rsidRDefault="00DD2FAD" w:rsidP="00DD2FAD">
      <w:pPr>
        <w:rPr>
          <w:rFonts w:ascii="Goudy Old Style" w:hAnsi="Goudy Old Style"/>
          <w:sz w:val="20"/>
          <w:szCs w:val="20"/>
        </w:rPr>
      </w:pPr>
    </w:p>
    <w:p w14:paraId="743BB272" w14:textId="77777777" w:rsidR="00DD2FAD" w:rsidRPr="004F429D" w:rsidRDefault="00DD2FAD" w:rsidP="00DD2FAD">
      <w:pPr>
        <w:rPr>
          <w:rFonts w:ascii="Goudy Old Style" w:hAnsi="Goudy Old Style"/>
          <w:b/>
          <w:sz w:val="20"/>
          <w:szCs w:val="20"/>
        </w:rPr>
      </w:pPr>
      <w:r w:rsidRPr="004F429D">
        <w:rPr>
          <w:rFonts w:ascii="Goudy Old Style" w:hAnsi="Goudy Old Style"/>
          <w:b/>
          <w:sz w:val="20"/>
          <w:szCs w:val="20"/>
        </w:rPr>
        <w:t>Assignments and Grading:</w:t>
      </w:r>
    </w:p>
    <w:p w14:paraId="3139C16A" w14:textId="77777777" w:rsidR="00DD2FAD" w:rsidRPr="004F429D" w:rsidRDefault="00DD2FAD" w:rsidP="00DD2FAD">
      <w:pPr>
        <w:rPr>
          <w:rFonts w:ascii="Goudy Old Style" w:hAnsi="Goudy Old Style"/>
          <w:sz w:val="20"/>
          <w:szCs w:val="20"/>
        </w:rPr>
      </w:pPr>
      <w:r w:rsidRPr="004F429D">
        <w:rPr>
          <w:rFonts w:ascii="Goudy Old Style" w:hAnsi="Goudy Old Style"/>
          <w:b/>
          <w:sz w:val="20"/>
          <w:szCs w:val="20"/>
        </w:rPr>
        <w:t xml:space="preserve">Participation: </w:t>
      </w:r>
      <w:r w:rsidRPr="004F429D">
        <w:rPr>
          <w:rFonts w:ascii="Goudy Old Style" w:hAnsi="Goudy Old Style"/>
          <w:sz w:val="20"/>
          <w:szCs w:val="20"/>
        </w:rPr>
        <w:t xml:space="preserve">This is a seminar class so contributing to discussions and debates is essential. Please be prepared to contribute to every class. If you find the prospect of this challenging for any </w:t>
      </w:r>
      <w:proofErr w:type="gramStart"/>
      <w:r w:rsidRPr="004F429D">
        <w:rPr>
          <w:rFonts w:ascii="Goudy Old Style" w:hAnsi="Goudy Old Style"/>
          <w:sz w:val="20"/>
          <w:szCs w:val="20"/>
        </w:rPr>
        <w:t>reason</w:t>
      </w:r>
      <w:proofErr w:type="gramEnd"/>
      <w:r w:rsidRPr="004F429D">
        <w:rPr>
          <w:rFonts w:ascii="Goudy Old Style" w:hAnsi="Goudy Old Style"/>
          <w:sz w:val="20"/>
          <w:szCs w:val="20"/>
        </w:rPr>
        <w:t xml:space="preserve"> please come and see me in office hours so that we can talk through strategies to employ.</w:t>
      </w:r>
    </w:p>
    <w:p w14:paraId="0FBDDF0B" w14:textId="77777777" w:rsidR="00DD2FAD" w:rsidRPr="004F429D" w:rsidRDefault="00DD2FAD" w:rsidP="00DD2FAD">
      <w:pPr>
        <w:rPr>
          <w:rFonts w:ascii="Goudy Old Style" w:hAnsi="Goudy Old Style"/>
          <w:sz w:val="20"/>
          <w:szCs w:val="20"/>
        </w:rPr>
      </w:pPr>
      <w:r w:rsidRPr="004F429D">
        <w:rPr>
          <w:rFonts w:ascii="Goudy Old Style" w:hAnsi="Goudy Old Style"/>
          <w:b/>
          <w:sz w:val="20"/>
          <w:szCs w:val="20"/>
        </w:rPr>
        <w:t xml:space="preserve">Papers One and Two: </w:t>
      </w:r>
      <w:r w:rsidRPr="004F429D">
        <w:rPr>
          <w:rFonts w:ascii="Goudy Old Style" w:hAnsi="Goudy Old Style"/>
          <w:sz w:val="20"/>
          <w:szCs w:val="20"/>
        </w:rPr>
        <w:t>Two shorter papers (</w:t>
      </w:r>
      <w:r>
        <w:rPr>
          <w:rFonts w:ascii="Goudy Old Style" w:hAnsi="Goudy Old Style"/>
          <w:sz w:val="20"/>
          <w:szCs w:val="20"/>
        </w:rPr>
        <w:t>4</w:t>
      </w:r>
      <w:r w:rsidRPr="004F429D">
        <w:rPr>
          <w:rFonts w:ascii="Goudy Old Style" w:hAnsi="Goudy Old Style"/>
          <w:sz w:val="20"/>
          <w:szCs w:val="20"/>
        </w:rPr>
        <w:t>-</w:t>
      </w:r>
      <w:r>
        <w:rPr>
          <w:rFonts w:ascii="Goudy Old Style" w:hAnsi="Goudy Old Style"/>
          <w:sz w:val="20"/>
          <w:szCs w:val="20"/>
        </w:rPr>
        <w:t>5</w:t>
      </w:r>
      <w:r w:rsidRPr="004F429D">
        <w:rPr>
          <w:rFonts w:ascii="Goudy Old Style" w:hAnsi="Goudy Old Style"/>
          <w:sz w:val="20"/>
          <w:szCs w:val="20"/>
        </w:rPr>
        <w:t xml:space="preserve"> pages) will be due </w:t>
      </w:r>
      <w:proofErr w:type="gramStart"/>
      <w:r w:rsidRPr="004F429D">
        <w:rPr>
          <w:rFonts w:ascii="Goudy Old Style" w:hAnsi="Goudy Old Style"/>
          <w:sz w:val="20"/>
          <w:szCs w:val="20"/>
        </w:rPr>
        <w:t>during the course of</w:t>
      </w:r>
      <w:proofErr w:type="gramEnd"/>
      <w:r w:rsidRPr="004F429D">
        <w:rPr>
          <w:rFonts w:ascii="Goudy Old Style" w:hAnsi="Goudy Old Style"/>
          <w:sz w:val="20"/>
          <w:szCs w:val="20"/>
        </w:rPr>
        <w:t xml:space="preserve"> the semester (see schedule). More information will be distributed closer to the date. These will be given letter grades.</w:t>
      </w:r>
    </w:p>
    <w:p w14:paraId="0222732E" w14:textId="77777777" w:rsidR="00DD2FAD" w:rsidRPr="004F429D" w:rsidRDefault="00DD2FAD" w:rsidP="00DD2FAD">
      <w:pPr>
        <w:rPr>
          <w:rFonts w:ascii="Goudy Old Style" w:hAnsi="Goudy Old Style"/>
          <w:sz w:val="20"/>
          <w:szCs w:val="20"/>
        </w:rPr>
      </w:pPr>
      <w:r w:rsidRPr="004F429D">
        <w:rPr>
          <w:rFonts w:ascii="Goudy Old Style" w:hAnsi="Goudy Old Style"/>
          <w:b/>
          <w:sz w:val="20"/>
          <w:szCs w:val="20"/>
        </w:rPr>
        <w:t xml:space="preserve">Final Paper: </w:t>
      </w:r>
      <w:r w:rsidRPr="004F429D">
        <w:rPr>
          <w:rFonts w:ascii="Goudy Old Style" w:hAnsi="Goudy Old Style"/>
          <w:sz w:val="20"/>
          <w:szCs w:val="20"/>
        </w:rPr>
        <w:t xml:space="preserve">A final research paper of </w:t>
      </w:r>
      <w:r>
        <w:rPr>
          <w:rFonts w:ascii="Goudy Old Style" w:hAnsi="Goudy Old Style"/>
          <w:sz w:val="20"/>
          <w:szCs w:val="20"/>
        </w:rPr>
        <w:t>8</w:t>
      </w:r>
      <w:r w:rsidRPr="004F429D">
        <w:rPr>
          <w:rFonts w:ascii="Goudy Old Style" w:hAnsi="Goudy Old Style"/>
          <w:sz w:val="20"/>
          <w:szCs w:val="20"/>
        </w:rPr>
        <w:t>-1</w:t>
      </w:r>
      <w:r>
        <w:rPr>
          <w:rFonts w:ascii="Goudy Old Style" w:hAnsi="Goudy Old Style"/>
          <w:sz w:val="20"/>
          <w:szCs w:val="20"/>
        </w:rPr>
        <w:t>0</w:t>
      </w:r>
      <w:r w:rsidRPr="004F429D">
        <w:rPr>
          <w:rFonts w:ascii="Goudy Old Style" w:hAnsi="Goudy Old Style"/>
          <w:sz w:val="20"/>
          <w:szCs w:val="20"/>
        </w:rPr>
        <w:t xml:space="preserve"> page</w:t>
      </w:r>
      <w:r>
        <w:rPr>
          <w:rFonts w:ascii="Goudy Old Style" w:hAnsi="Goudy Old Style"/>
          <w:sz w:val="20"/>
          <w:szCs w:val="20"/>
        </w:rPr>
        <w:t>s</w:t>
      </w:r>
      <w:r w:rsidRPr="004F429D">
        <w:rPr>
          <w:rFonts w:ascii="Goudy Old Style" w:hAnsi="Goudy Old Style"/>
          <w:sz w:val="20"/>
          <w:szCs w:val="20"/>
        </w:rPr>
        <w:t xml:space="preserve">. This will draw on our cumulative reading of Zadie Smith's </w:t>
      </w:r>
      <w:r w:rsidRPr="004F429D">
        <w:rPr>
          <w:rFonts w:ascii="Goudy Old Style" w:hAnsi="Goudy Old Style"/>
          <w:i/>
          <w:sz w:val="20"/>
          <w:szCs w:val="20"/>
        </w:rPr>
        <w:t>White Teeth</w:t>
      </w:r>
      <w:r>
        <w:rPr>
          <w:rFonts w:ascii="Goudy Old Style" w:hAnsi="Goudy Old Style"/>
          <w:iCs/>
          <w:sz w:val="20"/>
          <w:szCs w:val="20"/>
        </w:rPr>
        <w:t xml:space="preserve"> or Bernadine </w:t>
      </w:r>
      <w:proofErr w:type="spellStart"/>
      <w:r>
        <w:rPr>
          <w:rFonts w:ascii="Goudy Old Style" w:hAnsi="Goudy Old Style"/>
          <w:iCs/>
          <w:sz w:val="20"/>
          <w:szCs w:val="20"/>
        </w:rPr>
        <w:t>Evaristo's</w:t>
      </w:r>
      <w:proofErr w:type="spellEnd"/>
      <w:r>
        <w:rPr>
          <w:rFonts w:ascii="Goudy Old Style" w:hAnsi="Goudy Old Style"/>
          <w:iCs/>
          <w:sz w:val="20"/>
          <w:szCs w:val="20"/>
        </w:rPr>
        <w:t xml:space="preserve"> </w:t>
      </w:r>
      <w:r>
        <w:rPr>
          <w:rFonts w:ascii="Goudy Old Style" w:hAnsi="Goudy Old Style"/>
          <w:i/>
          <w:sz w:val="20"/>
          <w:szCs w:val="20"/>
        </w:rPr>
        <w:t>Girl, Woman, Other</w:t>
      </w:r>
      <w:r w:rsidRPr="004F429D">
        <w:rPr>
          <w:rFonts w:ascii="Goudy Old Style" w:hAnsi="Goudy Old Style"/>
          <w:i/>
          <w:sz w:val="20"/>
          <w:szCs w:val="20"/>
        </w:rPr>
        <w:t xml:space="preserve">, </w:t>
      </w:r>
      <w:r w:rsidRPr="004F429D">
        <w:rPr>
          <w:rFonts w:ascii="Goudy Old Style" w:hAnsi="Goudy Old Style"/>
          <w:sz w:val="20"/>
          <w:szCs w:val="20"/>
        </w:rPr>
        <w:t>but will also involve the analysis of other primary sources and the formation of an argument that contends with secondary sources. This will receive a letter grade.</w:t>
      </w:r>
    </w:p>
    <w:p w14:paraId="7EA95871" w14:textId="77777777" w:rsidR="00DD2FAD" w:rsidRPr="004F429D" w:rsidRDefault="00DD2FAD" w:rsidP="00DD2FAD">
      <w:pPr>
        <w:rPr>
          <w:rFonts w:ascii="Goudy Old Style" w:hAnsi="Goudy Old Style"/>
          <w:b/>
          <w:sz w:val="20"/>
          <w:szCs w:val="20"/>
        </w:rPr>
      </w:pPr>
    </w:p>
    <w:p w14:paraId="41B2D1C0" w14:textId="77777777" w:rsidR="00DD2FAD" w:rsidRPr="004F429D" w:rsidRDefault="00DD2FAD" w:rsidP="00DD2FAD">
      <w:pPr>
        <w:rPr>
          <w:rFonts w:ascii="Goudy Old Style" w:hAnsi="Goudy Old Style"/>
          <w:sz w:val="20"/>
          <w:szCs w:val="20"/>
        </w:rPr>
      </w:pPr>
      <w:r w:rsidRPr="004F429D">
        <w:rPr>
          <w:rFonts w:ascii="Goudy Old Style" w:hAnsi="Goudy Old Style"/>
          <w:b/>
          <w:sz w:val="20"/>
          <w:szCs w:val="20"/>
        </w:rPr>
        <w:t xml:space="preserve">Participation: </w:t>
      </w:r>
      <w:r>
        <w:rPr>
          <w:rFonts w:ascii="Goudy Old Style" w:hAnsi="Goudy Old Style"/>
          <w:sz w:val="20"/>
          <w:szCs w:val="20"/>
        </w:rPr>
        <w:t>30</w:t>
      </w:r>
      <w:r w:rsidRPr="004F429D">
        <w:rPr>
          <w:rFonts w:ascii="Goudy Old Style" w:hAnsi="Goudy Old Style"/>
          <w:sz w:val="20"/>
          <w:szCs w:val="20"/>
        </w:rPr>
        <w:t>%</w:t>
      </w:r>
    </w:p>
    <w:p w14:paraId="0425967C" w14:textId="06B916EB" w:rsidR="00DD2FAD" w:rsidRPr="00CA1EC2" w:rsidRDefault="00DD2FAD" w:rsidP="00DD2FAD">
      <w:pPr>
        <w:rPr>
          <w:rFonts w:ascii="Goudy Old Style" w:hAnsi="Goudy Old Style"/>
          <w:b/>
          <w:sz w:val="20"/>
          <w:szCs w:val="20"/>
        </w:rPr>
      </w:pPr>
      <w:r w:rsidRPr="00CA1EC2">
        <w:rPr>
          <w:rFonts w:ascii="Goudy Old Style" w:hAnsi="Goudy Old Style"/>
          <w:b/>
          <w:bCs/>
          <w:sz w:val="20"/>
          <w:szCs w:val="20"/>
        </w:rPr>
        <w:t>Paper One: </w:t>
      </w:r>
      <w:r w:rsidRPr="00CA1EC2">
        <w:rPr>
          <w:rFonts w:ascii="Goudy Old Style" w:hAnsi="Goudy Old Style"/>
          <w:b/>
          <w:sz w:val="20"/>
          <w:szCs w:val="20"/>
        </w:rPr>
        <w:t xml:space="preserve">20% </w:t>
      </w:r>
      <w:r w:rsidRPr="00CA1EC2">
        <w:rPr>
          <w:rFonts w:ascii="Goudy Old Style" w:hAnsi="Goudy Old Style"/>
          <w:bCs/>
          <w:sz w:val="20"/>
          <w:szCs w:val="20"/>
        </w:rPr>
        <w:t xml:space="preserve">(due </w:t>
      </w:r>
      <w:proofErr w:type="gramStart"/>
      <w:r w:rsidRPr="00CA1EC2">
        <w:rPr>
          <w:rFonts w:ascii="Goudy Old Style" w:hAnsi="Goudy Old Style"/>
          <w:bCs/>
          <w:sz w:val="20"/>
          <w:szCs w:val="20"/>
        </w:rPr>
        <w:t xml:space="preserve">Jul </w:t>
      </w:r>
      <w:r>
        <w:rPr>
          <w:rFonts w:ascii="Goudy Old Style" w:hAnsi="Goudy Old Style"/>
          <w:bCs/>
          <w:sz w:val="20"/>
          <w:szCs w:val="20"/>
        </w:rPr>
        <w:t>?</w:t>
      </w:r>
      <w:proofErr w:type="gramEnd"/>
      <w:r w:rsidRPr="00CA1EC2">
        <w:rPr>
          <w:rFonts w:ascii="Goudy Old Style" w:hAnsi="Goudy Old Style"/>
          <w:bCs/>
          <w:sz w:val="20"/>
          <w:szCs w:val="20"/>
        </w:rPr>
        <w:t>, 5pm EST)</w:t>
      </w:r>
      <w:r w:rsidRPr="00CA1EC2">
        <w:rPr>
          <w:rFonts w:ascii="Goudy Old Style" w:hAnsi="Goudy Old Style"/>
          <w:b/>
          <w:sz w:val="20"/>
          <w:szCs w:val="20"/>
        </w:rPr>
        <w:t> </w:t>
      </w:r>
    </w:p>
    <w:p w14:paraId="310ABD75" w14:textId="514F897B" w:rsidR="00DD2FAD" w:rsidRPr="00CA1EC2" w:rsidRDefault="00DD2FAD" w:rsidP="00DD2FAD">
      <w:pPr>
        <w:rPr>
          <w:rFonts w:ascii="Goudy Old Style" w:hAnsi="Goudy Old Style"/>
          <w:b/>
          <w:sz w:val="20"/>
          <w:szCs w:val="20"/>
        </w:rPr>
      </w:pPr>
      <w:r w:rsidRPr="00CA1EC2">
        <w:rPr>
          <w:rFonts w:ascii="Goudy Old Style" w:hAnsi="Goudy Old Style"/>
          <w:b/>
          <w:bCs/>
          <w:sz w:val="20"/>
          <w:szCs w:val="20"/>
        </w:rPr>
        <w:t>Paper Two: </w:t>
      </w:r>
      <w:r w:rsidRPr="00CA1EC2">
        <w:rPr>
          <w:rFonts w:ascii="Goudy Old Style" w:hAnsi="Goudy Old Style"/>
          <w:b/>
          <w:sz w:val="20"/>
          <w:szCs w:val="20"/>
        </w:rPr>
        <w:t xml:space="preserve">20% </w:t>
      </w:r>
      <w:r w:rsidRPr="00CA1EC2">
        <w:rPr>
          <w:rFonts w:ascii="Goudy Old Style" w:hAnsi="Goudy Old Style"/>
          <w:bCs/>
          <w:sz w:val="20"/>
          <w:szCs w:val="20"/>
        </w:rPr>
        <w:t xml:space="preserve">(due Jul </w:t>
      </w:r>
      <w:r>
        <w:rPr>
          <w:rFonts w:ascii="Goudy Old Style" w:hAnsi="Goudy Old Style"/>
          <w:bCs/>
          <w:sz w:val="20"/>
          <w:szCs w:val="20"/>
        </w:rPr>
        <w:t>??</w:t>
      </w:r>
      <w:r w:rsidRPr="00CA1EC2">
        <w:rPr>
          <w:rFonts w:ascii="Goudy Old Style" w:hAnsi="Goudy Old Style"/>
          <w:bCs/>
          <w:sz w:val="20"/>
          <w:szCs w:val="20"/>
        </w:rPr>
        <w:t>, 5pm EST)</w:t>
      </w:r>
    </w:p>
    <w:p w14:paraId="04130401" w14:textId="61D6B310" w:rsidR="00DD2FAD" w:rsidRPr="00CA1EC2" w:rsidRDefault="00DD2FAD" w:rsidP="00DD2FAD">
      <w:pPr>
        <w:rPr>
          <w:rFonts w:ascii="Goudy Old Style" w:hAnsi="Goudy Old Style"/>
          <w:b/>
          <w:sz w:val="20"/>
          <w:szCs w:val="20"/>
        </w:rPr>
      </w:pPr>
      <w:r w:rsidRPr="00CA1EC2">
        <w:rPr>
          <w:rFonts w:ascii="Goudy Old Style" w:hAnsi="Goudy Old Style"/>
          <w:b/>
          <w:bCs/>
          <w:sz w:val="20"/>
          <w:szCs w:val="20"/>
        </w:rPr>
        <w:t>Final Paper:</w:t>
      </w:r>
      <w:r w:rsidRPr="00CA1EC2">
        <w:rPr>
          <w:rFonts w:ascii="Goudy Old Style" w:hAnsi="Goudy Old Style"/>
          <w:b/>
          <w:sz w:val="20"/>
          <w:szCs w:val="20"/>
        </w:rPr>
        <w:t xml:space="preserve"> 30% </w:t>
      </w:r>
      <w:r w:rsidRPr="00CA1EC2">
        <w:rPr>
          <w:rFonts w:ascii="Goudy Old Style" w:hAnsi="Goudy Old Style"/>
          <w:bCs/>
          <w:sz w:val="20"/>
          <w:szCs w:val="20"/>
        </w:rPr>
        <w:t xml:space="preserve">(due </w:t>
      </w:r>
      <w:proofErr w:type="gramStart"/>
      <w:r w:rsidRPr="00CA1EC2">
        <w:rPr>
          <w:rFonts w:ascii="Goudy Old Style" w:hAnsi="Goudy Old Style"/>
          <w:bCs/>
          <w:sz w:val="20"/>
          <w:szCs w:val="20"/>
        </w:rPr>
        <w:t xml:space="preserve">Aug </w:t>
      </w:r>
      <w:r>
        <w:rPr>
          <w:rFonts w:ascii="Goudy Old Style" w:hAnsi="Goudy Old Style"/>
          <w:bCs/>
          <w:sz w:val="20"/>
          <w:szCs w:val="20"/>
        </w:rPr>
        <w:t>?</w:t>
      </w:r>
      <w:proofErr w:type="gramEnd"/>
      <w:r w:rsidRPr="00CA1EC2">
        <w:rPr>
          <w:rFonts w:ascii="Goudy Old Style" w:hAnsi="Goudy Old Style"/>
          <w:bCs/>
          <w:sz w:val="20"/>
          <w:szCs w:val="20"/>
        </w:rPr>
        <w:t>, 5pm EST) Please note that this is a hard deadline to which extensions cannot be granted.</w:t>
      </w:r>
    </w:p>
    <w:p w14:paraId="688D4D50" w14:textId="77777777" w:rsidR="00DD2FAD" w:rsidRPr="004F429D" w:rsidRDefault="00DD2FAD" w:rsidP="00DD2FAD">
      <w:pPr>
        <w:rPr>
          <w:rFonts w:ascii="Goudy Old Style" w:hAnsi="Goudy Old Style"/>
          <w:sz w:val="20"/>
          <w:szCs w:val="20"/>
        </w:rPr>
      </w:pPr>
    </w:p>
    <w:p w14:paraId="0FDBE3B0" w14:textId="77777777" w:rsidR="00DD2FAD" w:rsidRPr="004F429D" w:rsidRDefault="00DD2FAD" w:rsidP="00DD2FAD">
      <w:pPr>
        <w:rPr>
          <w:rFonts w:ascii="Goudy Old Style" w:hAnsi="Goudy Old Style"/>
          <w:sz w:val="20"/>
          <w:szCs w:val="20"/>
        </w:rPr>
      </w:pPr>
      <w:r w:rsidRPr="004F429D">
        <w:rPr>
          <w:rFonts w:ascii="Goudy Old Style" w:hAnsi="Goudy Old Style"/>
          <w:b/>
          <w:sz w:val="20"/>
          <w:szCs w:val="20"/>
        </w:rPr>
        <w:t xml:space="preserve">Readings: </w:t>
      </w:r>
      <w:r w:rsidRPr="004F429D">
        <w:rPr>
          <w:rFonts w:ascii="Goudy Old Style" w:hAnsi="Goudy Old Style"/>
          <w:sz w:val="20"/>
          <w:szCs w:val="20"/>
        </w:rPr>
        <w:t xml:space="preserve">Please be sure to have completed all assigned readings ahead of class. As you will be expected to annotate your readings it is preferable that you bring marked-up hard copies with you. Use of phones or laptops in a manner not directly related to class work will result in a grade penalty and a ban. If there is a reason why you might need to check your phone during </w:t>
      </w:r>
      <w:proofErr w:type="gramStart"/>
      <w:r w:rsidRPr="004F429D">
        <w:rPr>
          <w:rFonts w:ascii="Goudy Old Style" w:hAnsi="Goudy Old Style"/>
          <w:sz w:val="20"/>
          <w:szCs w:val="20"/>
        </w:rPr>
        <w:t>class</w:t>
      </w:r>
      <w:proofErr w:type="gramEnd"/>
      <w:r w:rsidRPr="004F429D">
        <w:rPr>
          <w:rFonts w:ascii="Goudy Old Style" w:hAnsi="Goudy Old Style"/>
          <w:sz w:val="20"/>
          <w:szCs w:val="20"/>
        </w:rPr>
        <w:t xml:space="preserve"> please inform me ahead of time.</w:t>
      </w:r>
    </w:p>
    <w:p w14:paraId="01BA8074" w14:textId="77777777" w:rsidR="00DD2FAD" w:rsidRPr="004F429D" w:rsidRDefault="00DD2FAD" w:rsidP="00DD2FAD">
      <w:pPr>
        <w:rPr>
          <w:rFonts w:ascii="Goudy Old Style" w:hAnsi="Goudy Old Style"/>
          <w:sz w:val="20"/>
          <w:szCs w:val="20"/>
        </w:rPr>
      </w:pPr>
    </w:p>
    <w:p w14:paraId="6ADE8761" w14:textId="77777777" w:rsidR="00DD2FAD" w:rsidRPr="004F429D" w:rsidRDefault="00DD2FAD" w:rsidP="00DD2FAD">
      <w:pPr>
        <w:rPr>
          <w:rFonts w:ascii="Goudy Old Style" w:hAnsi="Goudy Old Style" w:cstheme="minorHAnsi"/>
          <w:sz w:val="20"/>
          <w:szCs w:val="20"/>
        </w:rPr>
      </w:pPr>
      <w:r w:rsidRPr="004F429D">
        <w:rPr>
          <w:rFonts w:ascii="Goudy Old Style" w:hAnsi="Goudy Old Style" w:cstheme="minorHAnsi"/>
          <w:b/>
          <w:sz w:val="20"/>
          <w:szCs w:val="20"/>
        </w:rPr>
        <w:t>Pronouns:</w:t>
      </w:r>
      <w:r w:rsidRPr="004F429D">
        <w:rPr>
          <w:rFonts w:ascii="Goudy Old Style" w:hAnsi="Goudy Old Style" w:cstheme="minorHAnsi"/>
          <w:sz w:val="20"/>
          <w:szCs w:val="20"/>
        </w:rPr>
        <w:t xml:space="preserve"> Preferred gender pronouns will be respected by everyone in class. I will default to the pronouns you have selected on </w:t>
      </w:r>
      <w:proofErr w:type="spellStart"/>
      <w:proofErr w:type="gramStart"/>
      <w:r w:rsidRPr="004F429D">
        <w:rPr>
          <w:rFonts w:ascii="Goudy Old Style" w:hAnsi="Goudy Old Style" w:cstheme="minorHAnsi"/>
          <w:sz w:val="20"/>
          <w:szCs w:val="20"/>
        </w:rPr>
        <w:t>my.harvard</w:t>
      </w:r>
      <w:proofErr w:type="spellEnd"/>
      <w:proofErr w:type="gramEnd"/>
      <w:r w:rsidRPr="004F429D">
        <w:rPr>
          <w:rFonts w:ascii="Goudy Old Style" w:hAnsi="Goudy Old Style" w:cstheme="minorHAnsi"/>
          <w:sz w:val="20"/>
          <w:szCs w:val="20"/>
        </w:rPr>
        <w:t xml:space="preserve">, but if you have other preferences please let me know. Please address your fellow students directly by name or “you” when responding to a point made by your classmates, with whom you are in conversation during our discussions. </w:t>
      </w:r>
    </w:p>
    <w:p w14:paraId="75FC78A4" w14:textId="77777777" w:rsidR="00DD2FAD" w:rsidRPr="004F429D" w:rsidRDefault="00DD2FAD" w:rsidP="00DD2FAD">
      <w:pPr>
        <w:rPr>
          <w:rFonts w:ascii="Goudy Old Style" w:hAnsi="Goudy Old Style" w:cstheme="minorHAnsi"/>
          <w:sz w:val="20"/>
          <w:szCs w:val="20"/>
        </w:rPr>
      </w:pPr>
    </w:p>
    <w:p w14:paraId="71AD2BC7" w14:textId="77777777" w:rsidR="00DD2FAD" w:rsidRPr="00CA1EC2" w:rsidRDefault="00DD2FAD" w:rsidP="00DD2FAD">
      <w:pPr>
        <w:rPr>
          <w:rFonts w:ascii="Goudy Old Style" w:hAnsi="Goudy Old Style" w:cstheme="minorHAnsi"/>
          <w:sz w:val="20"/>
          <w:szCs w:val="20"/>
          <w:lang w:val="en-GB"/>
        </w:rPr>
      </w:pPr>
      <w:r w:rsidRPr="004F429D">
        <w:rPr>
          <w:rFonts w:ascii="Goudy Old Style" w:hAnsi="Goudy Old Style" w:cstheme="minorHAnsi"/>
          <w:b/>
          <w:bCs/>
          <w:sz w:val="20"/>
          <w:szCs w:val="20"/>
        </w:rPr>
        <w:t xml:space="preserve">Subject material: </w:t>
      </w:r>
      <w:r w:rsidRPr="00CA1EC2">
        <w:rPr>
          <w:rFonts w:ascii="Goudy Old Style" w:hAnsi="Goudy Old Style" w:cstheme="minorHAnsi"/>
          <w:sz w:val="20"/>
          <w:szCs w:val="20"/>
          <w:lang w:val="en-GB"/>
        </w:rPr>
        <w:t>Some of our subject matter can be divisive and offensive and is certainly worthy of scrutiny and critique. However, I encourage you to approach the material as an important (if often difficult) part of history and culture, meant to spark lively discussion about its past and its present significance. Please not the following in particular:</w:t>
      </w:r>
    </w:p>
    <w:p w14:paraId="1B756968" w14:textId="77777777" w:rsidR="00DD2FAD" w:rsidRPr="00CA1EC2" w:rsidRDefault="00DD2FAD" w:rsidP="00DD2FAD">
      <w:pPr>
        <w:numPr>
          <w:ilvl w:val="0"/>
          <w:numId w:val="1"/>
        </w:numPr>
        <w:rPr>
          <w:rFonts w:ascii="Goudy Old Style" w:hAnsi="Goudy Old Style" w:cstheme="minorHAnsi"/>
          <w:sz w:val="20"/>
          <w:szCs w:val="20"/>
        </w:rPr>
      </w:pPr>
      <w:r w:rsidRPr="00CA1EC2">
        <w:rPr>
          <w:rFonts w:ascii="Goudy Old Style" w:hAnsi="Goudy Old Style" w:cstheme="minorHAnsi"/>
          <w:sz w:val="20"/>
          <w:szCs w:val="20"/>
        </w:rPr>
        <w:t>The use of racial slurs in many texts, including the n-word. This course engages in the cultural and social change that Britain underwent in the second half of the twentieth century and as such interrogates changing attitudes towards race and racism. Racial slurs are used in different contexts, both in examples of racist rhetoric, and by authors whose position is anti-racist. Please do not use these words in classroom discussion, instead referring to them as "racial slurs".</w:t>
      </w:r>
    </w:p>
    <w:p w14:paraId="025974DB" w14:textId="77777777" w:rsidR="00DD2FAD" w:rsidRPr="00CA1EC2" w:rsidRDefault="00DD2FAD" w:rsidP="00DD2FAD">
      <w:pPr>
        <w:numPr>
          <w:ilvl w:val="0"/>
          <w:numId w:val="1"/>
        </w:numPr>
        <w:rPr>
          <w:rFonts w:ascii="Goudy Old Style" w:hAnsi="Goudy Old Style" w:cstheme="minorHAnsi"/>
          <w:sz w:val="20"/>
          <w:szCs w:val="20"/>
        </w:rPr>
      </w:pPr>
      <w:r w:rsidRPr="00CA1EC2">
        <w:rPr>
          <w:rFonts w:ascii="Goudy Old Style" w:hAnsi="Goudy Old Style" w:cstheme="minorHAnsi"/>
          <w:sz w:val="20"/>
          <w:szCs w:val="20"/>
        </w:rPr>
        <w:t>In </w:t>
      </w:r>
      <w:r w:rsidRPr="00CA1EC2">
        <w:rPr>
          <w:rFonts w:ascii="Goudy Old Style" w:hAnsi="Goudy Old Style" w:cstheme="minorHAnsi"/>
          <w:i/>
          <w:iCs/>
          <w:sz w:val="20"/>
          <w:szCs w:val="20"/>
        </w:rPr>
        <w:t>Girl, Woman, Other</w:t>
      </w:r>
      <w:r w:rsidRPr="00CA1EC2">
        <w:rPr>
          <w:rFonts w:ascii="Goudy Old Style" w:hAnsi="Goudy Old Style" w:cstheme="minorHAnsi"/>
          <w:sz w:val="20"/>
          <w:szCs w:val="20"/>
        </w:rPr>
        <w:t> there are several scenes in which sexual violence is remembered by traumatized characters.</w:t>
      </w:r>
    </w:p>
    <w:p w14:paraId="3CE4A045" w14:textId="77777777" w:rsidR="00DD2FAD" w:rsidRPr="00CA1EC2" w:rsidRDefault="00DD2FAD" w:rsidP="00DD2FAD">
      <w:pPr>
        <w:numPr>
          <w:ilvl w:val="0"/>
          <w:numId w:val="1"/>
        </w:numPr>
        <w:rPr>
          <w:rFonts w:ascii="Goudy Old Style" w:hAnsi="Goudy Old Style" w:cstheme="minorHAnsi"/>
          <w:sz w:val="20"/>
          <w:szCs w:val="20"/>
        </w:rPr>
      </w:pPr>
      <w:r w:rsidRPr="00CA1EC2">
        <w:rPr>
          <w:rFonts w:ascii="Goudy Old Style" w:hAnsi="Goudy Old Style" w:cstheme="minorHAnsi"/>
          <w:sz w:val="20"/>
          <w:szCs w:val="20"/>
        </w:rPr>
        <w:lastRenderedPageBreak/>
        <w:t>In </w:t>
      </w:r>
      <w:r w:rsidRPr="00CA1EC2">
        <w:rPr>
          <w:rFonts w:ascii="Goudy Old Style" w:hAnsi="Goudy Old Style" w:cstheme="minorHAnsi"/>
          <w:i/>
          <w:iCs/>
          <w:sz w:val="20"/>
          <w:szCs w:val="20"/>
        </w:rPr>
        <w:t>Goldfinger</w:t>
      </w:r>
      <w:r w:rsidRPr="00CA1EC2">
        <w:rPr>
          <w:rFonts w:ascii="Goudy Old Style" w:hAnsi="Goudy Old Style" w:cstheme="minorHAnsi"/>
          <w:sz w:val="20"/>
          <w:szCs w:val="20"/>
        </w:rPr>
        <w:t> there is a scene in which an act of sexual coercion and violence occurs, even as the film does not represent it as such.</w:t>
      </w:r>
    </w:p>
    <w:p w14:paraId="29E53F14" w14:textId="77777777" w:rsidR="00DD2FAD" w:rsidRPr="00CA1EC2" w:rsidRDefault="00DD2FAD" w:rsidP="00DD2FAD">
      <w:pPr>
        <w:rPr>
          <w:rFonts w:ascii="Goudy Old Style" w:hAnsi="Goudy Old Style" w:cstheme="minorHAnsi"/>
          <w:sz w:val="20"/>
          <w:szCs w:val="20"/>
        </w:rPr>
      </w:pPr>
      <w:r w:rsidRPr="00CA1EC2">
        <w:rPr>
          <w:rFonts w:ascii="Goudy Old Style" w:hAnsi="Goudy Old Style" w:cstheme="minorHAnsi"/>
          <w:sz w:val="20"/>
          <w:szCs w:val="20"/>
        </w:rPr>
        <w:t>You are welcome to come speak with me if you have any concerns.</w:t>
      </w:r>
    </w:p>
    <w:p w14:paraId="5AB19BBC" w14:textId="77777777" w:rsidR="00DD2FAD" w:rsidRPr="004F429D" w:rsidRDefault="00DD2FAD" w:rsidP="00DD2FAD">
      <w:pPr>
        <w:rPr>
          <w:rFonts w:ascii="Goudy Old Style" w:hAnsi="Goudy Old Style"/>
          <w:b/>
          <w:sz w:val="20"/>
          <w:szCs w:val="20"/>
        </w:rPr>
      </w:pPr>
    </w:p>
    <w:p w14:paraId="6AB06159" w14:textId="77777777" w:rsidR="00DD2FAD" w:rsidRDefault="00DD2FAD" w:rsidP="00DD2FAD">
      <w:pPr>
        <w:rPr>
          <w:rFonts w:ascii="Goudy Old Style" w:hAnsi="Goudy Old Style"/>
          <w:sz w:val="20"/>
          <w:szCs w:val="20"/>
        </w:rPr>
      </w:pPr>
      <w:r w:rsidRPr="004F429D">
        <w:rPr>
          <w:rFonts w:ascii="Goudy Old Style" w:hAnsi="Goudy Old Style"/>
          <w:b/>
          <w:sz w:val="20"/>
          <w:szCs w:val="20"/>
        </w:rPr>
        <w:t>Attendance:</w:t>
      </w:r>
      <w:r w:rsidRPr="004F429D">
        <w:rPr>
          <w:rFonts w:ascii="Goudy Old Style" w:hAnsi="Goudy Old Style"/>
          <w:sz w:val="20"/>
          <w:szCs w:val="20"/>
        </w:rPr>
        <w:t xml:space="preserve"> </w:t>
      </w:r>
      <w:r w:rsidRPr="00F645E3">
        <w:rPr>
          <w:rFonts w:ascii="Goudy Old Style" w:hAnsi="Goudy Old Style"/>
          <w:sz w:val="20"/>
          <w:szCs w:val="20"/>
        </w:rPr>
        <w:t>Attendance is required in all classes. The Summer term moves very quickly, and even a single missed class will put you at a disadvantage in your learning. Absences will negatively affect your final grade and can be grounds for removal from the course.</w:t>
      </w:r>
    </w:p>
    <w:p w14:paraId="0B937C4F" w14:textId="77777777" w:rsidR="00DD2FAD" w:rsidRPr="004F429D" w:rsidRDefault="00DD2FAD" w:rsidP="00DD2FAD">
      <w:pPr>
        <w:rPr>
          <w:rFonts w:ascii="Goudy Old Style" w:hAnsi="Goudy Old Style"/>
          <w:sz w:val="20"/>
          <w:szCs w:val="20"/>
        </w:rPr>
      </w:pPr>
    </w:p>
    <w:p w14:paraId="3414A889" w14:textId="77777777" w:rsidR="00DD2FAD" w:rsidRPr="004F429D" w:rsidRDefault="00DD2FAD" w:rsidP="00DD2FAD">
      <w:pPr>
        <w:rPr>
          <w:rFonts w:ascii="Goudy Old Style" w:hAnsi="Goudy Old Style"/>
          <w:sz w:val="20"/>
          <w:szCs w:val="20"/>
        </w:rPr>
      </w:pPr>
      <w:r w:rsidRPr="004F429D">
        <w:rPr>
          <w:rFonts w:ascii="Goudy Old Style" w:hAnsi="Goudy Old Style"/>
          <w:b/>
          <w:sz w:val="20"/>
          <w:szCs w:val="20"/>
        </w:rPr>
        <w:t xml:space="preserve">Deadlines: </w:t>
      </w:r>
      <w:r w:rsidRPr="004F429D">
        <w:rPr>
          <w:rFonts w:ascii="Goudy Old Style" w:hAnsi="Goudy Old Style"/>
          <w:sz w:val="20"/>
          <w:szCs w:val="20"/>
        </w:rPr>
        <w:t xml:space="preserve">Please submit your work on time through Canvas. Failure to do so will result in a half-grade penalty if the work is submitted within 24 hours of the deadline. Work more than 24 hours late </w:t>
      </w:r>
      <w:proofErr w:type="gramStart"/>
      <w:r w:rsidRPr="004F429D">
        <w:rPr>
          <w:rFonts w:ascii="Goudy Old Style" w:hAnsi="Goudy Old Style"/>
          <w:sz w:val="20"/>
          <w:szCs w:val="20"/>
        </w:rPr>
        <w:t>has to</w:t>
      </w:r>
      <w:proofErr w:type="gramEnd"/>
      <w:r w:rsidRPr="004F429D">
        <w:rPr>
          <w:rFonts w:ascii="Goudy Old Style" w:hAnsi="Goudy Old Style"/>
          <w:sz w:val="20"/>
          <w:szCs w:val="20"/>
        </w:rPr>
        <w:t xml:space="preserve"> be submitted to me in person. Extensions will only be granted in exceptional circumstances. Everybody is granted two grace days that they can use at any time during the semester (except for the final paper).</w:t>
      </w:r>
    </w:p>
    <w:p w14:paraId="17924E56" w14:textId="77777777" w:rsidR="00DD2FAD" w:rsidRPr="004F429D" w:rsidRDefault="00DD2FAD" w:rsidP="00DD2FAD">
      <w:pPr>
        <w:rPr>
          <w:rFonts w:ascii="Goudy Old Style" w:hAnsi="Goudy Old Style"/>
          <w:sz w:val="20"/>
          <w:szCs w:val="20"/>
        </w:rPr>
      </w:pPr>
    </w:p>
    <w:p w14:paraId="62D4066B" w14:textId="77777777" w:rsidR="00DD2FAD" w:rsidRDefault="00DD2FAD" w:rsidP="00DD2FAD">
      <w:pPr>
        <w:rPr>
          <w:rFonts w:ascii="Goudy Old Style" w:hAnsi="Goudy Old Style" w:cstheme="minorHAnsi"/>
          <w:sz w:val="20"/>
          <w:szCs w:val="20"/>
        </w:rPr>
      </w:pPr>
      <w:r w:rsidRPr="004F429D">
        <w:rPr>
          <w:rFonts w:ascii="Goudy Old Style" w:hAnsi="Goudy Old Style" w:cstheme="minorHAnsi"/>
          <w:b/>
          <w:sz w:val="20"/>
          <w:szCs w:val="20"/>
        </w:rPr>
        <w:t xml:space="preserve">Email and Canvas: </w:t>
      </w:r>
      <w:r w:rsidRPr="004F429D">
        <w:rPr>
          <w:rFonts w:ascii="Goudy Old Style" w:hAnsi="Goudy Old Style" w:cstheme="minorHAnsi"/>
          <w:sz w:val="20"/>
          <w:szCs w:val="20"/>
        </w:rPr>
        <w:t xml:space="preserve">I will sometimes provide email updates about readings, assignments, and other course matters. While I am always happy to talk during office hours, you are also </w:t>
      </w:r>
      <w:proofErr w:type="gramStart"/>
      <w:r w:rsidRPr="004F429D">
        <w:rPr>
          <w:rFonts w:ascii="Goudy Old Style" w:hAnsi="Goudy Old Style" w:cstheme="minorHAnsi"/>
          <w:sz w:val="20"/>
          <w:szCs w:val="20"/>
        </w:rPr>
        <w:t>welcome</w:t>
      </w:r>
      <w:proofErr w:type="gramEnd"/>
      <w:r w:rsidRPr="004F429D">
        <w:rPr>
          <w:rFonts w:ascii="Goudy Old Style" w:hAnsi="Goudy Old Style" w:cstheme="minorHAnsi"/>
          <w:sz w:val="20"/>
          <w:szCs w:val="20"/>
        </w:rPr>
        <w:t xml:space="preserve"> to email me with any questions. I try to respond to all emails within a 48-hour period; please read and respond to your email regularly. Please also check the course Canvas site frequently for any changes to the readings and assignments</w:t>
      </w:r>
    </w:p>
    <w:p w14:paraId="7B071427" w14:textId="77777777" w:rsidR="00DD2FAD" w:rsidRDefault="00DD2FAD" w:rsidP="00DD2FAD">
      <w:pPr>
        <w:rPr>
          <w:rFonts w:ascii="Goudy Old Style" w:hAnsi="Goudy Old Style" w:cstheme="minorHAnsi"/>
          <w:sz w:val="20"/>
          <w:szCs w:val="20"/>
        </w:rPr>
      </w:pPr>
    </w:p>
    <w:p w14:paraId="599D21D7" w14:textId="77777777" w:rsidR="00DD2FAD" w:rsidRPr="00BE1AF7" w:rsidRDefault="00DD2FAD" w:rsidP="00DD2FAD">
      <w:pPr>
        <w:rPr>
          <w:rFonts w:ascii="Goudy Old Style" w:hAnsi="Goudy Old Style" w:cstheme="minorHAnsi"/>
          <w:sz w:val="20"/>
          <w:szCs w:val="20"/>
        </w:rPr>
      </w:pPr>
      <w:r w:rsidRPr="00BE1AF7">
        <w:rPr>
          <w:rFonts w:ascii="Goudy Old Style" w:hAnsi="Goudy Old Style" w:cstheme="minorHAnsi"/>
          <w:b/>
          <w:color w:val="000000"/>
          <w:sz w:val="20"/>
          <w:szCs w:val="20"/>
        </w:rPr>
        <w:t xml:space="preserve">Collaboration and Plagiarism: </w:t>
      </w:r>
      <w:r w:rsidRPr="00BE1AF7">
        <w:rPr>
          <w:rFonts w:ascii="Goudy Old Style" w:hAnsi="Goudy Old Style" w:cs="Calibri"/>
          <w:sz w:val="20"/>
          <w:szCs w:val="20"/>
        </w:rPr>
        <w:t>You are responsible for understanding Harvard Summer School policies on academic integrity (</w:t>
      </w:r>
      <w:r w:rsidRPr="00BE1AF7">
        <w:rPr>
          <w:rFonts w:ascii="Goudy Old Style" w:hAnsi="Goudy Old Style" w:cs="Calibri"/>
          <w:color w:val="0260BF"/>
          <w:sz w:val="20"/>
          <w:szCs w:val="20"/>
        </w:rPr>
        <w:t>http://www.summer.harvard.edu/policies/student-responsibilities</w:t>
      </w:r>
      <w:r w:rsidRPr="00BE1AF7">
        <w:rPr>
          <w:rFonts w:ascii="Goudy Old Style" w:hAnsi="Goudy Old Style" w:cs="Calibri"/>
          <w:sz w:val="20"/>
          <w:szCs w:val="20"/>
        </w:rPr>
        <w:t>) and how to use sources responsibly. Not knowing the rules, misunderstanding the rules, running out of time, submitting the wrong draft, or being overwhelmed with multiple demands are not acceptable excuses. To support your learning about academic citation rules, please visit the Resources to Support Academic Integrity (</w:t>
      </w:r>
      <w:r w:rsidRPr="00BE1AF7">
        <w:rPr>
          <w:rFonts w:ascii="Goudy Old Style" w:hAnsi="Goudy Old Style" w:cs="Calibri"/>
          <w:color w:val="0260BF"/>
          <w:sz w:val="20"/>
          <w:szCs w:val="20"/>
        </w:rPr>
        <w:t>http://www.summer.harvard.edu/resources- policies/resources-support-academic-integrity</w:t>
      </w:r>
      <w:r w:rsidRPr="00BE1AF7">
        <w:rPr>
          <w:rFonts w:ascii="Goudy Old Style" w:hAnsi="Goudy Old Style" w:cs="Calibri"/>
          <w:sz w:val="20"/>
          <w:szCs w:val="20"/>
        </w:rPr>
        <w:t>) where you will find links to the Harvard Guide to Using Sources (</w:t>
      </w:r>
      <w:r w:rsidRPr="00BE1AF7">
        <w:rPr>
          <w:rFonts w:ascii="Goudy Old Style" w:hAnsi="Goudy Old Style" w:cs="Calibri"/>
          <w:color w:val="0260BF"/>
          <w:sz w:val="20"/>
          <w:szCs w:val="20"/>
        </w:rPr>
        <w:t>https://usingsources.fas.harvard.edu</w:t>
      </w:r>
      <w:r w:rsidRPr="00BE1AF7">
        <w:rPr>
          <w:rFonts w:ascii="Goudy Old Style" w:hAnsi="Goudy Old Style" w:cs="Calibri"/>
          <w:sz w:val="20"/>
          <w:szCs w:val="20"/>
        </w:rPr>
        <w:t xml:space="preserve">) and two free online 15-minute tutorials to test your knowledge of academic citation policy. The tutorials are anonymous open-learning tools. </w:t>
      </w:r>
    </w:p>
    <w:p w14:paraId="7C2810BD" w14:textId="77777777" w:rsidR="00DD2FAD" w:rsidRDefault="00DD2FAD" w:rsidP="00DD2FAD">
      <w:pPr>
        <w:rPr>
          <w:rFonts w:ascii="Goudy Old Style" w:hAnsi="Goudy Old Style" w:cstheme="minorHAnsi"/>
          <w:color w:val="000000"/>
          <w:sz w:val="20"/>
          <w:szCs w:val="20"/>
        </w:rPr>
      </w:pPr>
    </w:p>
    <w:p w14:paraId="2817287C" w14:textId="41D15AA0" w:rsidR="00DD2FAD" w:rsidRDefault="00DD2FAD" w:rsidP="00DD2FAD">
      <w:pPr>
        <w:rPr>
          <w:rFonts w:ascii="Goudy Old Style" w:hAnsi="Goudy Old Style" w:cstheme="minorHAnsi"/>
          <w:color w:val="000000"/>
          <w:sz w:val="20"/>
          <w:szCs w:val="20"/>
        </w:rPr>
      </w:pPr>
      <w:r w:rsidRPr="004F429D">
        <w:rPr>
          <w:rFonts w:ascii="Goudy Old Style" w:hAnsi="Goudy Old Style" w:cstheme="minorHAnsi"/>
          <w:b/>
          <w:color w:val="000000"/>
          <w:sz w:val="20"/>
          <w:szCs w:val="20"/>
        </w:rPr>
        <w:t xml:space="preserve">Accommodations: </w:t>
      </w:r>
      <w:r w:rsidRPr="00BE1AF7">
        <w:rPr>
          <w:rFonts w:ascii="Goudy Old Style" w:hAnsi="Goudy Old Style" w:cstheme="minorHAnsi"/>
          <w:color w:val="000000"/>
          <w:sz w:val="20"/>
          <w:szCs w:val="20"/>
        </w:rPr>
        <w:t xml:space="preserve">The Summer School is committed to providing an accessible academic community. The Accessibility Office offers a variety of accommodations and services to students with documented disabilities. Please visit </w:t>
      </w:r>
      <w:hyperlink r:id="rId5" w:history="1">
        <w:r w:rsidRPr="00BE1AF7">
          <w:rPr>
            <w:rStyle w:val="Hyperlink"/>
            <w:rFonts w:ascii="Goudy Old Style" w:hAnsi="Goudy Old Style" w:cstheme="minorHAnsi"/>
            <w:sz w:val="20"/>
            <w:szCs w:val="20"/>
          </w:rPr>
          <w:t>http://www.summer.harvard.edu/resources-policies/accessibility-services</w:t>
        </w:r>
      </w:hyperlink>
      <w:r w:rsidRPr="00BE1AF7">
        <w:rPr>
          <w:rFonts w:ascii="Goudy Old Style" w:hAnsi="Goudy Old Style" w:cstheme="minorHAnsi"/>
          <w:color w:val="000000"/>
          <w:sz w:val="20"/>
          <w:szCs w:val="20"/>
        </w:rPr>
        <w:t xml:space="preserve"> for more information. </w:t>
      </w:r>
    </w:p>
    <w:p w14:paraId="178E860B" w14:textId="51B90646" w:rsidR="005434EA" w:rsidRDefault="005434EA" w:rsidP="00DD2FAD">
      <w:pPr>
        <w:rPr>
          <w:rFonts w:ascii="Goudy Old Style" w:hAnsi="Goudy Old Style" w:cstheme="minorHAnsi"/>
          <w:color w:val="000000"/>
          <w:sz w:val="20"/>
          <w:szCs w:val="20"/>
        </w:rPr>
      </w:pPr>
    </w:p>
    <w:p w14:paraId="1B78E069" w14:textId="227C4FB8" w:rsidR="00DD2FAD" w:rsidRPr="005434EA" w:rsidRDefault="005434EA" w:rsidP="00DD2FAD">
      <w:pPr>
        <w:rPr>
          <w:rFonts w:ascii="Goudy Old Style" w:hAnsi="Goudy Old Style" w:cstheme="minorHAnsi"/>
          <w:b/>
          <w:bCs/>
          <w:color w:val="000000"/>
          <w:sz w:val="20"/>
          <w:szCs w:val="20"/>
        </w:rPr>
      </w:pPr>
      <w:r w:rsidRPr="005434EA">
        <w:rPr>
          <w:rFonts w:ascii="Goudy Old Style" w:hAnsi="Goudy Old Style" w:cstheme="minorHAnsi"/>
          <w:b/>
          <w:bCs/>
          <w:color w:val="000000"/>
          <w:sz w:val="20"/>
          <w:szCs w:val="20"/>
        </w:rPr>
        <w:t>Publishing or Distributing Course Materials:</w:t>
      </w:r>
      <w:r>
        <w:rPr>
          <w:rFonts w:ascii="Goudy Old Style" w:hAnsi="Goudy Old Style" w:cstheme="minorHAnsi"/>
          <w:b/>
          <w:bCs/>
          <w:color w:val="000000"/>
          <w:sz w:val="20"/>
          <w:szCs w:val="20"/>
        </w:rPr>
        <w:t xml:space="preserve"> </w:t>
      </w:r>
      <w:r w:rsidRPr="005434EA">
        <w:rPr>
          <w:rFonts w:ascii="Goudy Old Style" w:hAnsi="Goudy Old Style"/>
          <w:bCs/>
          <w:sz w:val="20"/>
          <w:szCs w:val="20"/>
        </w:rPr>
        <w:t xml:space="preserve">Students may not post, publish, sell, or otherwise publicly distribute course materials without the written permission of the course instructor. Such materials include, but are not limited to, the following: lecture notes, lecture slides, video, or audio recordings, assignments, problem sets, examinations, other students’ work, and answer keys. Students who sell, post, publish, or distribute course materials without written permission, whether for the purposes of soliciting answers or otherwise, may be subject to disciplinary action, up to and including requirement to withdraw from the Summer School. Further, students may not make video or audio recordings of class sessions for their own use without written permission of the instructor. </w:t>
      </w:r>
    </w:p>
    <w:p w14:paraId="6D8B24F3" w14:textId="77777777" w:rsidR="005434EA" w:rsidRPr="004F429D" w:rsidRDefault="005434EA" w:rsidP="00DD2FAD">
      <w:pPr>
        <w:rPr>
          <w:rFonts w:ascii="Goudy Old Style" w:hAnsi="Goudy Old Style"/>
          <w:b/>
          <w:sz w:val="20"/>
          <w:szCs w:val="20"/>
        </w:rPr>
      </w:pPr>
    </w:p>
    <w:p w14:paraId="0745DAF0" w14:textId="77777777" w:rsidR="00DD2FAD" w:rsidRPr="004F429D" w:rsidRDefault="00DD2FAD" w:rsidP="00DD2FAD">
      <w:pPr>
        <w:rPr>
          <w:rFonts w:ascii="Goudy Old Style" w:hAnsi="Goudy Old Style" w:cstheme="minorHAnsi"/>
          <w:sz w:val="20"/>
          <w:szCs w:val="20"/>
        </w:rPr>
      </w:pPr>
      <w:r w:rsidRPr="004F429D">
        <w:rPr>
          <w:rFonts w:ascii="Goudy Old Style" w:hAnsi="Goudy Old Style" w:cstheme="minorHAnsi"/>
          <w:b/>
          <w:color w:val="000000"/>
          <w:sz w:val="20"/>
          <w:szCs w:val="20"/>
        </w:rPr>
        <w:t>Assigned Texts:</w:t>
      </w:r>
      <w:r w:rsidRPr="004F429D">
        <w:rPr>
          <w:rFonts w:ascii="Goudy Old Style" w:hAnsi="Goudy Old Style" w:cstheme="minorHAnsi"/>
          <w:color w:val="000000"/>
          <w:sz w:val="20"/>
          <w:szCs w:val="20"/>
        </w:rPr>
        <w:t xml:space="preserve"> </w:t>
      </w:r>
      <w:r>
        <w:rPr>
          <w:rFonts w:ascii="Goudy Old Style" w:hAnsi="Goudy Old Style" w:cstheme="minorHAnsi"/>
          <w:color w:val="000000"/>
          <w:sz w:val="20"/>
          <w:szCs w:val="20"/>
        </w:rPr>
        <w:t xml:space="preserve">You are responsible for purchasing required books. </w:t>
      </w:r>
      <w:r w:rsidRPr="004F429D">
        <w:rPr>
          <w:rFonts w:ascii="Goudy Old Style" w:hAnsi="Goudy Old Style" w:cstheme="minorHAnsi"/>
          <w:color w:val="000000"/>
          <w:sz w:val="20"/>
          <w:szCs w:val="20"/>
        </w:rPr>
        <w:t>PDFs of other readings are available on the course Canvas site. If you encounter any problems (financial or otherwise) accessing course material, please get in touch with me.</w:t>
      </w:r>
    </w:p>
    <w:p w14:paraId="1DECE4E8" w14:textId="77777777" w:rsidR="00DD2FAD" w:rsidRPr="004F429D" w:rsidRDefault="00DD2FAD" w:rsidP="00DD2FAD">
      <w:pPr>
        <w:rPr>
          <w:rFonts w:ascii="Goudy Old Style" w:hAnsi="Goudy Old Style"/>
          <w:b/>
          <w:sz w:val="20"/>
          <w:szCs w:val="20"/>
        </w:rPr>
      </w:pPr>
    </w:p>
    <w:p w14:paraId="24166935" w14:textId="77777777" w:rsidR="00DD2FAD" w:rsidRPr="004F429D" w:rsidRDefault="00DD2FAD" w:rsidP="00DD2FAD">
      <w:pPr>
        <w:rPr>
          <w:rFonts w:ascii="Goudy Old Style" w:hAnsi="Goudy Old Style"/>
          <w:b/>
          <w:sz w:val="20"/>
          <w:szCs w:val="20"/>
        </w:rPr>
      </w:pPr>
      <w:r w:rsidRPr="004F429D">
        <w:rPr>
          <w:rFonts w:ascii="Goudy Old Style" w:hAnsi="Goudy Old Style"/>
          <w:b/>
          <w:sz w:val="20"/>
          <w:szCs w:val="20"/>
        </w:rPr>
        <w:t xml:space="preserve">Required Texts </w:t>
      </w:r>
    </w:p>
    <w:p w14:paraId="0ACED054" w14:textId="77777777" w:rsidR="00DD2FAD" w:rsidRDefault="00DD2FAD" w:rsidP="00DD2FAD">
      <w:pPr>
        <w:rPr>
          <w:rFonts w:ascii="Goudy Old Style" w:hAnsi="Goudy Old Style"/>
          <w:i/>
          <w:sz w:val="20"/>
          <w:szCs w:val="20"/>
        </w:rPr>
      </w:pPr>
      <w:r w:rsidRPr="004F429D">
        <w:rPr>
          <w:rFonts w:ascii="Goudy Old Style" w:hAnsi="Goudy Old Style"/>
          <w:sz w:val="20"/>
          <w:szCs w:val="20"/>
        </w:rPr>
        <w:t xml:space="preserve">Osborne, John. </w:t>
      </w:r>
      <w:r w:rsidRPr="004F429D">
        <w:rPr>
          <w:rFonts w:ascii="Goudy Old Style" w:hAnsi="Goudy Old Style"/>
          <w:i/>
          <w:sz w:val="20"/>
          <w:szCs w:val="20"/>
        </w:rPr>
        <w:t xml:space="preserve">Look Back </w:t>
      </w:r>
      <w:proofErr w:type="gramStart"/>
      <w:r w:rsidRPr="004F429D">
        <w:rPr>
          <w:rFonts w:ascii="Goudy Old Style" w:hAnsi="Goudy Old Style"/>
          <w:i/>
          <w:sz w:val="20"/>
          <w:szCs w:val="20"/>
        </w:rPr>
        <w:t>In</w:t>
      </w:r>
      <w:proofErr w:type="gramEnd"/>
      <w:r w:rsidRPr="004F429D">
        <w:rPr>
          <w:rFonts w:ascii="Goudy Old Style" w:hAnsi="Goudy Old Style"/>
          <w:i/>
          <w:sz w:val="20"/>
          <w:szCs w:val="20"/>
        </w:rPr>
        <w:t xml:space="preserve"> Anger</w:t>
      </w:r>
    </w:p>
    <w:p w14:paraId="3B1AD13A" w14:textId="068019F3" w:rsidR="00DD2FAD" w:rsidRDefault="00DD2FAD" w:rsidP="00DD2FAD">
      <w:pPr>
        <w:rPr>
          <w:rFonts w:ascii="Goudy Old Style" w:hAnsi="Goudy Old Style"/>
          <w:i/>
          <w:sz w:val="20"/>
          <w:szCs w:val="20"/>
        </w:rPr>
      </w:pPr>
      <w:proofErr w:type="spellStart"/>
      <w:r>
        <w:rPr>
          <w:rFonts w:ascii="Goudy Old Style" w:hAnsi="Goudy Old Style"/>
          <w:iCs/>
          <w:sz w:val="20"/>
          <w:szCs w:val="20"/>
        </w:rPr>
        <w:t>Selvon</w:t>
      </w:r>
      <w:proofErr w:type="spellEnd"/>
      <w:r>
        <w:rPr>
          <w:rFonts w:ascii="Goudy Old Style" w:hAnsi="Goudy Old Style"/>
          <w:iCs/>
          <w:sz w:val="20"/>
          <w:szCs w:val="20"/>
        </w:rPr>
        <w:t xml:space="preserve">, Sam. </w:t>
      </w:r>
      <w:r>
        <w:rPr>
          <w:rFonts w:ascii="Goudy Old Style" w:hAnsi="Goudy Old Style"/>
          <w:i/>
          <w:sz w:val="20"/>
          <w:szCs w:val="20"/>
        </w:rPr>
        <w:t>The Lonely Londoners</w:t>
      </w:r>
    </w:p>
    <w:p w14:paraId="19C26E83" w14:textId="41DCE47E" w:rsidR="00BE6751" w:rsidRPr="00BE6751" w:rsidRDefault="00BE6751" w:rsidP="00BE6751">
      <w:pPr>
        <w:rPr>
          <w:rFonts w:ascii="Goudy Old Style" w:hAnsi="Goudy Old Style"/>
          <w:iCs/>
          <w:sz w:val="20"/>
          <w:szCs w:val="20"/>
        </w:rPr>
      </w:pPr>
      <w:r>
        <w:rPr>
          <w:rFonts w:ascii="Goudy Old Style" w:hAnsi="Goudy Old Style"/>
          <w:iCs/>
          <w:sz w:val="20"/>
          <w:szCs w:val="20"/>
        </w:rPr>
        <w:t xml:space="preserve">Fleming, Ian, </w:t>
      </w:r>
      <w:r>
        <w:rPr>
          <w:rFonts w:ascii="Goudy Old Style" w:hAnsi="Goudy Old Style"/>
          <w:i/>
          <w:sz w:val="20"/>
          <w:szCs w:val="20"/>
        </w:rPr>
        <w:t>Casino Royale</w:t>
      </w:r>
      <w:r>
        <w:rPr>
          <w:rFonts w:ascii="Goudy Old Style" w:hAnsi="Goudy Old Style"/>
          <w:iCs/>
          <w:sz w:val="20"/>
          <w:szCs w:val="20"/>
        </w:rPr>
        <w:t xml:space="preserve"> </w:t>
      </w:r>
    </w:p>
    <w:p w14:paraId="0A7B45D7" w14:textId="0E537CE1" w:rsidR="00DD2FAD" w:rsidRPr="004F429D" w:rsidRDefault="00DD2FAD" w:rsidP="00DD2FAD">
      <w:pPr>
        <w:rPr>
          <w:rFonts w:ascii="Goudy Old Style" w:hAnsi="Goudy Old Style"/>
          <w:i/>
          <w:sz w:val="20"/>
          <w:szCs w:val="20"/>
        </w:rPr>
      </w:pPr>
      <w:r w:rsidRPr="004F429D">
        <w:rPr>
          <w:rFonts w:ascii="Goudy Old Style" w:hAnsi="Goudy Old Style"/>
          <w:sz w:val="20"/>
          <w:szCs w:val="20"/>
        </w:rPr>
        <w:t xml:space="preserve">Smith, Zadie, </w:t>
      </w:r>
      <w:r w:rsidRPr="004F429D">
        <w:rPr>
          <w:rFonts w:ascii="Goudy Old Style" w:hAnsi="Goudy Old Style"/>
          <w:i/>
          <w:sz w:val="20"/>
          <w:szCs w:val="20"/>
        </w:rPr>
        <w:t>White Teeth</w:t>
      </w:r>
    </w:p>
    <w:p w14:paraId="5F35B919" w14:textId="77777777" w:rsidR="00DD2FAD" w:rsidRPr="004F429D" w:rsidRDefault="00DD2FAD" w:rsidP="00DD2FAD">
      <w:pPr>
        <w:rPr>
          <w:rFonts w:ascii="Goudy Old Style" w:hAnsi="Goudy Old Style"/>
          <w:i/>
          <w:sz w:val="20"/>
          <w:szCs w:val="20"/>
        </w:rPr>
      </w:pPr>
      <w:proofErr w:type="spellStart"/>
      <w:r>
        <w:rPr>
          <w:rFonts w:ascii="Goudy Old Style" w:hAnsi="Goudy Old Style"/>
          <w:sz w:val="20"/>
          <w:szCs w:val="20"/>
        </w:rPr>
        <w:t>Evaristo</w:t>
      </w:r>
      <w:proofErr w:type="spellEnd"/>
      <w:r>
        <w:rPr>
          <w:rFonts w:ascii="Goudy Old Style" w:hAnsi="Goudy Old Style"/>
          <w:sz w:val="20"/>
          <w:szCs w:val="20"/>
        </w:rPr>
        <w:t xml:space="preserve">, Bernadine, </w:t>
      </w:r>
      <w:r>
        <w:rPr>
          <w:rFonts w:ascii="Goudy Old Style" w:hAnsi="Goudy Old Style"/>
          <w:i/>
          <w:iCs/>
          <w:sz w:val="20"/>
          <w:szCs w:val="20"/>
        </w:rPr>
        <w:t>Girl, Woman, Other</w:t>
      </w:r>
    </w:p>
    <w:p w14:paraId="2B0ADFFB" w14:textId="77777777" w:rsidR="00DD2FAD" w:rsidRPr="004F429D" w:rsidRDefault="00DD2FAD" w:rsidP="00DD2FAD">
      <w:pPr>
        <w:rPr>
          <w:rFonts w:ascii="Goudy Old Style" w:hAnsi="Goudy Old Style"/>
          <w:sz w:val="20"/>
          <w:szCs w:val="20"/>
        </w:rPr>
      </w:pPr>
    </w:p>
    <w:p w14:paraId="029F2215" w14:textId="5316613E" w:rsidR="00DD2FAD" w:rsidRPr="00BE6751" w:rsidRDefault="00DD2FAD" w:rsidP="00BE6751">
      <w:pPr>
        <w:rPr>
          <w:rFonts w:ascii="Goudy Old Style" w:hAnsi="Goudy Old Style"/>
          <w:sz w:val="20"/>
          <w:szCs w:val="20"/>
        </w:rPr>
      </w:pPr>
      <w:r w:rsidRPr="004F429D">
        <w:rPr>
          <w:rFonts w:ascii="Goudy Old Style" w:hAnsi="Goudy Old Style"/>
          <w:sz w:val="20"/>
          <w:szCs w:val="20"/>
        </w:rPr>
        <w:t xml:space="preserve">Let me know if you have any problem getting hold of these. Please note all other readings will be loaded to the course site on Canvas as PDFs. </w:t>
      </w:r>
    </w:p>
    <w:p w14:paraId="2DEB204D" w14:textId="77777777" w:rsidR="00DD2FAD" w:rsidRDefault="00DD2FAD" w:rsidP="00DD2FAD">
      <w:pPr>
        <w:jc w:val="center"/>
        <w:rPr>
          <w:rFonts w:ascii="Goudy Old Style" w:hAnsi="Goudy Old Style"/>
          <w:b/>
          <w:sz w:val="20"/>
          <w:szCs w:val="20"/>
          <w:u w:val="single"/>
        </w:rPr>
      </w:pPr>
    </w:p>
    <w:p w14:paraId="3042E4F2" w14:textId="77777777" w:rsidR="00DD2FAD" w:rsidRDefault="00DD2FAD" w:rsidP="00DD2FAD">
      <w:pPr>
        <w:jc w:val="center"/>
        <w:rPr>
          <w:rFonts w:ascii="Goudy Old Style" w:hAnsi="Goudy Old Style"/>
          <w:b/>
          <w:sz w:val="20"/>
          <w:szCs w:val="20"/>
          <w:u w:val="single"/>
        </w:rPr>
      </w:pPr>
    </w:p>
    <w:p w14:paraId="1155E086" w14:textId="77777777" w:rsidR="00DD2FAD" w:rsidRPr="004F429D" w:rsidRDefault="00DD2FAD" w:rsidP="00DD2FAD">
      <w:pPr>
        <w:jc w:val="center"/>
        <w:rPr>
          <w:rFonts w:ascii="Goudy Old Style" w:hAnsi="Goudy Old Style"/>
          <w:b/>
          <w:sz w:val="20"/>
          <w:szCs w:val="20"/>
          <w:u w:val="single"/>
        </w:rPr>
      </w:pPr>
      <w:r w:rsidRPr="004F429D">
        <w:rPr>
          <w:rFonts w:ascii="Goudy Old Style" w:hAnsi="Goudy Old Style"/>
          <w:b/>
          <w:sz w:val="20"/>
          <w:szCs w:val="20"/>
          <w:u w:val="single"/>
        </w:rPr>
        <w:lastRenderedPageBreak/>
        <w:t>Schedule</w:t>
      </w:r>
    </w:p>
    <w:p w14:paraId="26932888" w14:textId="77777777" w:rsidR="00DD2FAD" w:rsidRPr="004F429D" w:rsidRDefault="00DD2FAD" w:rsidP="00DD2FAD">
      <w:pPr>
        <w:rPr>
          <w:rFonts w:ascii="Goudy Old Style" w:hAnsi="Goudy Old Style"/>
          <w:sz w:val="20"/>
          <w:szCs w:val="20"/>
        </w:rPr>
      </w:pPr>
    </w:p>
    <w:p w14:paraId="7686B78E" w14:textId="4E6F2B5D" w:rsidR="00DD2FAD" w:rsidRDefault="00676C02" w:rsidP="00DD2FAD">
      <w:pPr>
        <w:rPr>
          <w:rFonts w:ascii="Goudy Old Style" w:hAnsi="Goudy Old Style"/>
          <w:b/>
          <w:sz w:val="20"/>
          <w:szCs w:val="20"/>
        </w:rPr>
      </w:pPr>
      <w:r>
        <w:rPr>
          <w:rFonts w:ascii="Goudy Old Style" w:hAnsi="Goudy Old Style"/>
          <w:b/>
          <w:sz w:val="20"/>
          <w:szCs w:val="20"/>
        </w:rPr>
        <w:t>Tuesday</w:t>
      </w:r>
      <w:r w:rsidR="00DD2FAD">
        <w:rPr>
          <w:rFonts w:ascii="Goudy Old Style" w:hAnsi="Goudy Old Style"/>
          <w:b/>
          <w:sz w:val="20"/>
          <w:szCs w:val="20"/>
        </w:rPr>
        <w:t>, June 21</w:t>
      </w:r>
    </w:p>
    <w:p w14:paraId="293CADBC" w14:textId="77777777" w:rsidR="00DD2FAD" w:rsidRPr="004F429D" w:rsidRDefault="00DD2FAD" w:rsidP="00DD2FAD">
      <w:pPr>
        <w:rPr>
          <w:rFonts w:ascii="Goudy Old Style" w:hAnsi="Goudy Old Style"/>
          <w:b/>
          <w:sz w:val="20"/>
          <w:szCs w:val="20"/>
        </w:rPr>
      </w:pPr>
      <w:r>
        <w:rPr>
          <w:rFonts w:ascii="Goudy Old Style" w:hAnsi="Goudy Old Style"/>
          <w:b/>
          <w:sz w:val="20"/>
          <w:szCs w:val="20"/>
        </w:rPr>
        <w:t>Class</w:t>
      </w:r>
      <w:r w:rsidRPr="004F429D">
        <w:rPr>
          <w:rFonts w:ascii="Goudy Old Style" w:hAnsi="Goudy Old Style"/>
          <w:b/>
          <w:sz w:val="20"/>
          <w:szCs w:val="20"/>
        </w:rPr>
        <w:t xml:space="preserve"> 1: England? After? Empire?</w:t>
      </w:r>
    </w:p>
    <w:p w14:paraId="17E1D58C" w14:textId="77777777" w:rsidR="00DD2FAD" w:rsidRDefault="00DD2FAD" w:rsidP="00DD2FAD">
      <w:pPr>
        <w:rPr>
          <w:rFonts w:ascii="Goudy Old Style" w:hAnsi="Goudy Old Style"/>
          <w:sz w:val="20"/>
          <w:szCs w:val="20"/>
        </w:rPr>
      </w:pPr>
      <w:r w:rsidRPr="004F429D">
        <w:rPr>
          <w:rFonts w:ascii="Goudy Old Style" w:hAnsi="Goudy Old Style"/>
          <w:sz w:val="20"/>
          <w:szCs w:val="20"/>
        </w:rPr>
        <w:t xml:space="preserve">Orwell, George, "Part 1: England Your England" from </w:t>
      </w:r>
      <w:r w:rsidRPr="004F429D">
        <w:rPr>
          <w:rFonts w:ascii="Goudy Old Style" w:hAnsi="Goudy Old Style"/>
          <w:i/>
          <w:sz w:val="20"/>
          <w:szCs w:val="20"/>
        </w:rPr>
        <w:t>The Lion and the Unicorn</w:t>
      </w:r>
      <w:r w:rsidRPr="004F429D">
        <w:rPr>
          <w:rFonts w:ascii="Goudy Old Style" w:hAnsi="Goudy Old Style"/>
          <w:sz w:val="20"/>
          <w:szCs w:val="20"/>
        </w:rPr>
        <w:t xml:space="preserve"> (1940)</w:t>
      </w:r>
    </w:p>
    <w:p w14:paraId="4DCA23F1" w14:textId="77777777" w:rsidR="00DD2FAD" w:rsidRDefault="00DD2FAD" w:rsidP="00DD2FAD">
      <w:pPr>
        <w:rPr>
          <w:rFonts w:ascii="Goudy Old Style" w:hAnsi="Goudy Old Style"/>
          <w:sz w:val="20"/>
          <w:szCs w:val="20"/>
        </w:rPr>
      </w:pPr>
      <w:proofErr w:type="spellStart"/>
      <w:r>
        <w:rPr>
          <w:rFonts w:ascii="Goudy Old Style" w:hAnsi="Goudy Old Style"/>
          <w:sz w:val="20"/>
          <w:szCs w:val="20"/>
        </w:rPr>
        <w:t>Olusoga</w:t>
      </w:r>
      <w:proofErr w:type="spellEnd"/>
      <w:r>
        <w:rPr>
          <w:rFonts w:ascii="Goudy Old Style" w:hAnsi="Goudy Old Style"/>
          <w:sz w:val="20"/>
          <w:szCs w:val="20"/>
        </w:rPr>
        <w:t>, David, "</w:t>
      </w:r>
      <w:r w:rsidRPr="00E608DD">
        <w:rPr>
          <w:rFonts w:ascii="Goudy Old Style" w:hAnsi="Goudy Old Style"/>
          <w:sz w:val="20"/>
          <w:szCs w:val="20"/>
        </w:rPr>
        <w:t>The toppling of Edward Colston's statue is not an attack on history. It is history</w:t>
      </w:r>
      <w:r>
        <w:rPr>
          <w:rFonts w:ascii="Goudy Old Style" w:hAnsi="Goudy Old Style"/>
          <w:sz w:val="20"/>
          <w:szCs w:val="20"/>
        </w:rPr>
        <w:t xml:space="preserve">." </w:t>
      </w:r>
      <w:r>
        <w:rPr>
          <w:rFonts w:ascii="Goudy Old Style" w:hAnsi="Goudy Old Style"/>
          <w:i/>
          <w:iCs/>
          <w:sz w:val="20"/>
          <w:szCs w:val="20"/>
        </w:rPr>
        <w:t>Guardian</w:t>
      </w:r>
      <w:r>
        <w:rPr>
          <w:rFonts w:ascii="Goudy Old Style" w:hAnsi="Goudy Old Style"/>
          <w:sz w:val="20"/>
          <w:szCs w:val="20"/>
        </w:rPr>
        <w:t>, Jun 8, 2020.</w:t>
      </w:r>
    </w:p>
    <w:p w14:paraId="5ED1A459" w14:textId="77777777" w:rsidR="00DD2FAD" w:rsidRPr="00E80B01" w:rsidRDefault="00DD2FAD" w:rsidP="00DD2FAD">
      <w:pPr>
        <w:rPr>
          <w:rFonts w:ascii="Goudy Old Style" w:hAnsi="Goudy Old Style"/>
          <w:sz w:val="20"/>
          <w:szCs w:val="20"/>
        </w:rPr>
      </w:pPr>
      <w:r>
        <w:rPr>
          <w:rFonts w:ascii="Goudy Old Style" w:hAnsi="Goudy Old Style"/>
          <w:sz w:val="20"/>
          <w:szCs w:val="20"/>
        </w:rPr>
        <w:t xml:space="preserve">Sanghera, </w:t>
      </w:r>
      <w:proofErr w:type="spellStart"/>
      <w:r>
        <w:rPr>
          <w:rFonts w:ascii="Goudy Old Style" w:hAnsi="Goudy Old Style"/>
          <w:sz w:val="20"/>
          <w:szCs w:val="20"/>
        </w:rPr>
        <w:t>Sathnam</w:t>
      </w:r>
      <w:proofErr w:type="spellEnd"/>
      <w:r>
        <w:rPr>
          <w:rFonts w:ascii="Goudy Old Style" w:hAnsi="Goudy Old Style"/>
          <w:sz w:val="20"/>
          <w:szCs w:val="20"/>
        </w:rPr>
        <w:t xml:space="preserve">, </w:t>
      </w:r>
      <w:proofErr w:type="spellStart"/>
      <w:r>
        <w:rPr>
          <w:rFonts w:ascii="Goudy Old Style" w:hAnsi="Goudy Old Style"/>
          <w:i/>
          <w:iCs/>
          <w:sz w:val="20"/>
          <w:szCs w:val="20"/>
        </w:rPr>
        <w:t>Empireland</w:t>
      </w:r>
      <w:proofErr w:type="spellEnd"/>
      <w:r>
        <w:rPr>
          <w:rFonts w:ascii="Goudy Old Style" w:hAnsi="Goudy Old Style"/>
          <w:sz w:val="20"/>
          <w:szCs w:val="20"/>
        </w:rPr>
        <w:t xml:space="preserve"> (2021) Excerpts.</w:t>
      </w:r>
    </w:p>
    <w:p w14:paraId="2B9AD555" w14:textId="77777777" w:rsidR="00DD2FAD" w:rsidRDefault="00DD2FAD" w:rsidP="00DD2FAD">
      <w:pPr>
        <w:rPr>
          <w:rFonts w:ascii="Goudy Old Style" w:hAnsi="Goudy Old Style"/>
          <w:b/>
          <w:sz w:val="20"/>
          <w:szCs w:val="20"/>
        </w:rPr>
      </w:pPr>
    </w:p>
    <w:p w14:paraId="6DF6E00A" w14:textId="3499FF5D" w:rsidR="00DD2FAD" w:rsidRPr="004F429D" w:rsidRDefault="00676C02" w:rsidP="00DD2FAD">
      <w:pPr>
        <w:rPr>
          <w:rFonts w:ascii="Goudy Old Style" w:hAnsi="Goudy Old Style"/>
          <w:b/>
          <w:sz w:val="20"/>
          <w:szCs w:val="20"/>
        </w:rPr>
      </w:pPr>
      <w:r>
        <w:rPr>
          <w:rFonts w:ascii="Goudy Old Style" w:hAnsi="Goudy Old Style"/>
          <w:b/>
          <w:sz w:val="20"/>
          <w:szCs w:val="20"/>
        </w:rPr>
        <w:t>Thursday</w:t>
      </w:r>
      <w:r w:rsidR="00DD2FAD">
        <w:rPr>
          <w:rFonts w:ascii="Goudy Old Style" w:hAnsi="Goudy Old Style"/>
          <w:b/>
          <w:sz w:val="20"/>
          <w:szCs w:val="20"/>
        </w:rPr>
        <w:t>, June 23</w:t>
      </w:r>
    </w:p>
    <w:p w14:paraId="32FDC862" w14:textId="77777777" w:rsidR="00DD2FAD" w:rsidRPr="004F429D" w:rsidRDefault="00DD2FAD" w:rsidP="00DD2FAD">
      <w:pPr>
        <w:rPr>
          <w:rFonts w:ascii="Goudy Old Style" w:hAnsi="Goudy Old Style"/>
          <w:b/>
          <w:sz w:val="20"/>
          <w:szCs w:val="20"/>
        </w:rPr>
      </w:pPr>
      <w:r>
        <w:rPr>
          <w:rFonts w:ascii="Goudy Old Style" w:hAnsi="Goudy Old Style"/>
          <w:b/>
          <w:sz w:val="20"/>
          <w:szCs w:val="20"/>
        </w:rPr>
        <w:t>Class 2</w:t>
      </w:r>
      <w:r w:rsidRPr="004F429D">
        <w:rPr>
          <w:rFonts w:ascii="Goudy Old Style" w:hAnsi="Goudy Old Style"/>
          <w:b/>
          <w:sz w:val="20"/>
          <w:szCs w:val="20"/>
        </w:rPr>
        <w:t>: A New England</w:t>
      </w:r>
      <w:r>
        <w:rPr>
          <w:rFonts w:ascii="Goudy Old Style" w:hAnsi="Goudy Old Style"/>
          <w:b/>
          <w:sz w:val="20"/>
          <w:szCs w:val="20"/>
        </w:rPr>
        <w:t xml:space="preserve"> </w:t>
      </w:r>
    </w:p>
    <w:p w14:paraId="4CFD2F0B" w14:textId="77777777" w:rsidR="00DD2FAD" w:rsidRPr="00D80BC4" w:rsidRDefault="00DD2FAD" w:rsidP="00DD2FAD">
      <w:pPr>
        <w:rPr>
          <w:rFonts w:ascii="Goudy Old Style" w:hAnsi="Goudy Old Style"/>
          <w:b/>
          <w:sz w:val="20"/>
          <w:szCs w:val="20"/>
        </w:rPr>
      </w:pPr>
      <w:r w:rsidRPr="004F429D">
        <w:rPr>
          <w:rFonts w:ascii="Goudy Old Style" w:hAnsi="Goudy Old Style"/>
          <w:b/>
          <w:sz w:val="20"/>
          <w:szCs w:val="20"/>
        </w:rPr>
        <w:t>Readings:</w:t>
      </w:r>
    </w:p>
    <w:p w14:paraId="280291DD" w14:textId="77777777" w:rsidR="00DD2FAD" w:rsidRDefault="00DD2FAD" w:rsidP="00DD2FAD">
      <w:pPr>
        <w:rPr>
          <w:rFonts w:ascii="Goudy Old Style" w:hAnsi="Goudy Old Style"/>
          <w:sz w:val="20"/>
          <w:szCs w:val="20"/>
        </w:rPr>
      </w:pPr>
      <w:r w:rsidRPr="004F429D">
        <w:rPr>
          <w:rFonts w:ascii="Goudy Old Style" w:hAnsi="Goudy Old Style"/>
          <w:sz w:val="20"/>
          <w:szCs w:val="20"/>
        </w:rPr>
        <w:t xml:space="preserve">Osborne, John. </w:t>
      </w:r>
      <w:r w:rsidRPr="004F429D">
        <w:rPr>
          <w:rFonts w:ascii="Goudy Old Style" w:hAnsi="Goudy Old Style"/>
          <w:i/>
          <w:sz w:val="20"/>
          <w:szCs w:val="20"/>
        </w:rPr>
        <w:t xml:space="preserve">Look Back in Anger </w:t>
      </w:r>
      <w:r w:rsidRPr="004F429D">
        <w:rPr>
          <w:rFonts w:ascii="Goudy Old Style" w:hAnsi="Goudy Old Style"/>
          <w:sz w:val="20"/>
          <w:szCs w:val="20"/>
        </w:rPr>
        <w:t>(1956)</w:t>
      </w:r>
    </w:p>
    <w:p w14:paraId="48587452" w14:textId="77777777" w:rsidR="00DD2FAD" w:rsidRPr="004F429D" w:rsidRDefault="00DD2FAD" w:rsidP="00DD2FAD">
      <w:pPr>
        <w:rPr>
          <w:rFonts w:ascii="Goudy Old Style" w:hAnsi="Goudy Old Style"/>
          <w:sz w:val="20"/>
          <w:szCs w:val="20"/>
        </w:rPr>
      </w:pPr>
      <w:proofErr w:type="spellStart"/>
      <w:r w:rsidRPr="004F429D">
        <w:rPr>
          <w:rFonts w:ascii="Goudy Old Style" w:hAnsi="Goudy Old Style"/>
          <w:sz w:val="20"/>
          <w:szCs w:val="20"/>
        </w:rPr>
        <w:t>Kynaston</w:t>
      </w:r>
      <w:proofErr w:type="spellEnd"/>
      <w:r w:rsidRPr="004F429D">
        <w:rPr>
          <w:rFonts w:ascii="Goudy Old Style" w:hAnsi="Goudy Old Style"/>
          <w:sz w:val="20"/>
          <w:szCs w:val="20"/>
        </w:rPr>
        <w:t xml:space="preserve">, David. </w:t>
      </w:r>
      <w:r>
        <w:rPr>
          <w:rFonts w:ascii="Goudy Old Style" w:hAnsi="Goudy Old Style"/>
          <w:sz w:val="20"/>
          <w:szCs w:val="20"/>
        </w:rPr>
        <w:t>"</w:t>
      </w:r>
      <w:r w:rsidRPr="004F429D">
        <w:rPr>
          <w:rFonts w:ascii="Goudy Old Style" w:hAnsi="Goudy Old Style"/>
          <w:sz w:val="20"/>
          <w:szCs w:val="20"/>
        </w:rPr>
        <w:t>Broad Vistas and All That.</w:t>
      </w:r>
      <w:r>
        <w:rPr>
          <w:rFonts w:ascii="Goudy Old Style" w:hAnsi="Goudy Old Style"/>
          <w:sz w:val="20"/>
          <w:szCs w:val="20"/>
        </w:rPr>
        <w:t>"</w:t>
      </w:r>
      <w:r w:rsidRPr="004F429D">
        <w:rPr>
          <w:rFonts w:ascii="Goudy Old Style" w:hAnsi="Goudy Old Style"/>
          <w:sz w:val="20"/>
          <w:szCs w:val="20"/>
        </w:rPr>
        <w:t xml:space="preserve"> </w:t>
      </w:r>
      <w:r w:rsidRPr="004F429D">
        <w:rPr>
          <w:rFonts w:ascii="Goudy Old Style" w:hAnsi="Goudy Old Style"/>
          <w:i/>
          <w:sz w:val="20"/>
          <w:szCs w:val="20"/>
        </w:rPr>
        <w:t xml:space="preserve">Austerity Britain </w:t>
      </w:r>
      <w:r w:rsidRPr="004F429D">
        <w:rPr>
          <w:rFonts w:ascii="Goudy Old Style" w:hAnsi="Goudy Old Style"/>
          <w:sz w:val="20"/>
          <w:szCs w:val="20"/>
        </w:rPr>
        <w:t>(2008).</w:t>
      </w:r>
    </w:p>
    <w:p w14:paraId="04733726" w14:textId="77777777" w:rsidR="00DD2FAD" w:rsidRDefault="00DD2FAD" w:rsidP="00DD2FAD">
      <w:pPr>
        <w:rPr>
          <w:rFonts w:ascii="Goudy Old Style" w:hAnsi="Goudy Old Style"/>
          <w:b/>
          <w:sz w:val="20"/>
          <w:szCs w:val="20"/>
        </w:rPr>
      </w:pPr>
    </w:p>
    <w:p w14:paraId="5317599C" w14:textId="52EE0B72" w:rsidR="00DD2FAD" w:rsidRDefault="00676C02" w:rsidP="00DD2FAD">
      <w:pPr>
        <w:rPr>
          <w:rFonts w:ascii="Goudy Old Style" w:hAnsi="Goudy Old Style"/>
          <w:b/>
          <w:sz w:val="20"/>
          <w:szCs w:val="20"/>
        </w:rPr>
      </w:pPr>
      <w:r>
        <w:rPr>
          <w:rFonts w:ascii="Goudy Old Style" w:hAnsi="Goudy Old Style"/>
          <w:b/>
          <w:sz w:val="20"/>
          <w:szCs w:val="20"/>
        </w:rPr>
        <w:t>Tuesday</w:t>
      </w:r>
      <w:r w:rsidR="00DD2FAD">
        <w:rPr>
          <w:rFonts w:ascii="Goudy Old Style" w:hAnsi="Goudy Old Style"/>
          <w:b/>
          <w:sz w:val="20"/>
          <w:szCs w:val="20"/>
        </w:rPr>
        <w:t>, June 28</w:t>
      </w:r>
    </w:p>
    <w:p w14:paraId="41D5A757" w14:textId="77777777" w:rsidR="00DD2FAD" w:rsidRPr="00D80BC4" w:rsidRDefault="00DD2FAD" w:rsidP="00DD2FAD">
      <w:pPr>
        <w:rPr>
          <w:rFonts w:ascii="Goudy Old Style" w:hAnsi="Goudy Old Style"/>
          <w:bCs/>
          <w:sz w:val="20"/>
          <w:szCs w:val="20"/>
        </w:rPr>
      </w:pPr>
      <w:r>
        <w:rPr>
          <w:rFonts w:ascii="Goudy Old Style" w:hAnsi="Goudy Old Style"/>
          <w:b/>
          <w:sz w:val="20"/>
          <w:szCs w:val="20"/>
        </w:rPr>
        <w:t>Class 3: Windrush</w:t>
      </w:r>
      <w:r>
        <w:rPr>
          <w:rFonts w:ascii="Goudy Old Style" w:hAnsi="Goudy Old Style"/>
          <w:b/>
          <w:sz w:val="20"/>
          <w:szCs w:val="20"/>
        </w:rPr>
        <w:br/>
      </w:r>
      <w:proofErr w:type="spellStart"/>
      <w:r w:rsidRPr="00D80BC4">
        <w:rPr>
          <w:rFonts w:ascii="Goudy Old Style" w:hAnsi="Goudy Old Style"/>
          <w:bCs/>
          <w:sz w:val="20"/>
          <w:szCs w:val="20"/>
        </w:rPr>
        <w:t>Selvon</w:t>
      </w:r>
      <w:proofErr w:type="spellEnd"/>
      <w:r>
        <w:rPr>
          <w:rFonts w:ascii="Goudy Old Style" w:hAnsi="Goudy Old Style"/>
          <w:bCs/>
          <w:sz w:val="20"/>
          <w:szCs w:val="20"/>
        </w:rPr>
        <w:t xml:space="preserve">, </w:t>
      </w:r>
      <w:proofErr w:type="spellStart"/>
      <w:r>
        <w:rPr>
          <w:rFonts w:ascii="Goudy Old Style" w:hAnsi="Goudy Old Style"/>
          <w:bCs/>
          <w:sz w:val="20"/>
          <w:szCs w:val="20"/>
        </w:rPr>
        <w:t>Selvon</w:t>
      </w:r>
      <w:proofErr w:type="spellEnd"/>
      <w:r w:rsidRPr="00D80BC4">
        <w:rPr>
          <w:rFonts w:ascii="Goudy Old Style" w:hAnsi="Goudy Old Style"/>
          <w:bCs/>
          <w:sz w:val="20"/>
          <w:szCs w:val="20"/>
        </w:rPr>
        <w:t>. </w:t>
      </w:r>
      <w:r w:rsidRPr="00D80BC4">
        <w:rPr>
          <w:rFonts w:ascii="Goudy Old Style" w:hAnsi="Goudy Old Style"/>
          <w:bCs/>
          <w:i/>
          <w:iCs/>
          <w:sz w:val="20"/>
          <w:szCs w:val="20"/>
        </w:rPr>
        <w:t>The Lonely Londoners</w:t>
      </w:r>
      <w:r w:rsidRPr="00D80BC4">
        <w:rPr>
          <w:rFonts w:ascii="Goudy Old Style" w:hAnsi="Goudy Old Style"/>
          <w:bCs/>
          <w:sz w:val="20"/>
          <w:szCs w:val="20"/>
        </w:rPr>
        <w:t> (1956)</w:t>
      </w:r>
    </w:p>
    <w:p w14:paraId="3C817D23" w14:textId="77777777" w:rsidR="00DD2FAD" w:rsidRDefault="00DD2FAD" w:rsidP="00DD2FAD">
      <w:pPr>
        <w:rPr>
          <w:rFonts w:ascii="Goudy Old Style" w:hAnsi="Goudy Old Style"/>
          <w:bCs/>
          <w:sz w:val="20"/>
          <w:szCs w:val="20"/>
        </w:rPr>
      </w:pPr>
      <w:proofErr w:type="spellStart"/>
      <w:r>
        <w:rPr>
          <w:rFonts w:ascii="Goudy Old Style" w:hAnsi="Goudy Old Style"/>
          <w:bCs/>
          <w:sz w:val="20"/>
          <w:szCs w:val="20"/>
        </w:rPr>
        <w:t>Olusoga</w:t>
      </w:r>
      <w:proofErr w:type="spellEnd"/>
      <w:r>
        <w:rPr>
          <w:rFonts w:ascii="Goudy Old Style" w:hAnsi="Goudy Old Style"/>
          <w:bCs/>
          <w:sz w:val="20"/>
          <w:szCs w:val="20"/>
        </w:rPr>
        <w:t xml:space="preserve">, David. </w:t>
      </w:r>
      <w:r>
        <w:rPr>
          <w:rFonts w:ascii="Goudy Old Style" w:hAnsi="Goudy Old Style"/>
          <w:bCs/>
          <w:i/>
          <w:iCs/>
          <w:sz w:val="20"/>
          <w:szCs w:val="20"/>
        </w:rPr>
        <w:t>Black and British</w:t>
      </w:r>
      <w:r>
        <w:rPr>
          <w:rFonts w:ascii="Goudy Old Style" w:hAnsi="Goudy Old Style"/>
          <w:bCs/>
          <w:sz w:val="20"/>
          <w:szCs w:val="20"/>
        </w:rPr>
        <w:t xml:space="preserve"> (2016) Excerpt.</w:t>
      </w:r>
    </w:p>
    <w:p w14:paraId="7D3C01A3" w14:textId="77777777" w:rsidR="00DD2FAD" w:rsidRDefault="00DD2FAD" w:rsidP="00DD2FAD">
      <w:pPr>
        <w:rPr>
          <w:rFonts w:ascii="Goudy Old Style" w:hAnsi="Goudy Old Style"/>
          <w:b/>
          <w:sz w:val="20"/>
          <w:szCs w:val="20"/>
        </w:rPr>
      </w:pPr>
    </w:p>
    <w:p w14:paraId="0217B4FE" w14:textId="714A8398" w:rsidR="00DD2FAD" w:rsidRDefault="00676C02" w:rsidP="00DD2FAD">
      <w:pPr>
        <w:rPr>
          <w:rFonts w:ascii="Goudy Old Style" w:hAnsi="Goudy Old Style"/>
          <w:b/>
          <w:sz w:val="20"/>
          <w:szCs w:val="20"/>
        </w:rPr>
      </w:pPr>
      <w:r>
        <w:rPr>
          <w:rFonts w:ascii="Goudy Old Style" w:hAnsi="Goudy Old Style"/>
          <w:b/>
          <w:sz w:val="20"/>
          <w:szCs w:val="20"/>
        </w:rPr>
        <w:t>Thursday</w:t>
      </w:r>
      <w:r w:rsidR="00DD2FAD">
        <w:rPr>
          <w:rFonts w:ascii="Goudy Old Style" w:hAnsi="Goudy Old Style"/>
          <w:b/>
          <w:sz w:val="20"/>
          <w:szCs w:val="20"/>
        </w:rPr>
        <w:t>, June 30</w:t>
      </w:r>
    </w:p>
    <w:p w14:paraId="6287219A" w14:textId="77777777" w:rsidR="00DD2FAD" w:rsidRPr="004F429D" w:rsidRDefault="00DD2FAD" w:rsidP="00DD2FAD">
      <w:pPr>
        <w:rPr>
          <w:rFonts w:ascii="Goudy Old Style" w:hAnsi="Goudy Old Style"/>
          <w:b/>
          <w:sz w:val="20"/>
          <w:szCs w:val="20"/>
        </w:rPr>
      </w:pPr>
      <w:r>
        <w:rPr>
          <w:rFonts w:ascii="Goudy Old Style" w:hAnsi="Goudy Old Style"/>
          <w:b/>
          <w:sz w:val="20"/>
          <w:szCs w:val="20"/>
        </w:rPr>
        <w:t>Class 4</w:t>
      </w:r>
      <w:r w:rsidRPr="004F429D">
        <w:rPr>
          <w:rFonts w:ascii="Goudy Old Style" w:hAnsi="Goudy Old Style"/>
          <w:b/>
          <w:sz w:val="20"/>
          <w:szCs w:val="20"/>
        </w:rPr>
        <w:t xml:space="preserve">: Decline and Fall </w:t>
      </w:r>
    </w:p>
    <w:p w14:paraId="75210D07" w14:textId="77777777" w:rsidR="00DD2FAD" w:rsidRPr="004F429D" w:rsidRDefault="00DD2FAD" w:rsidP="00DD2FAD">
      <w:pPr>
        <w:rPr>
          <w:rFonts w:ascii="Goudy Old Style" w:hAnsi="Goudy Old Style"/>
          <w:b/>
          <w:sz w:val="20"/>
          <w:szCs w:val="20"/>
        </w:rPr>
      </w:pPr>
      <w:r w:rsidRPr="004F429D">
        <w:rPr>
          <w:rFonts w:ascii="Goudy Old Style" w:hAnsi="Goudy Old Style"/>
          <w:b/>
          <w:sz w:val="20"/>
          <w:szCs w:val="20"/>
        </w:rPr>
        <w:t>Readings:</w:t>
      </w:r>
    </w:p>
    <w:p w14:paraId="0FFDAE99" w14:textId="77777777" w:rsidR="00DD2FAD" w:rsidRPr="00710184" w:rsidRDefault="00DD2FAD" w:rsidP="00DD2FAD">
      <w:pPr>
        <w:rPr>
          <w:rFonts w:ascii="Goudy Old Style" w:hAnsi="Goudy Old Style"/>
          <w:sz w:val="20"/>
          <w:szCs w:val="20"/>
        </w:rPr>
      </w:pPr>
      <w:r>
        <w:rPr>
          <w:rFonts w:ascii="Goudy Old Style" w:hAnsi="Goudy Old Style"/>
          <w:i/>
          <w:iCs/>
          <w:sz w:val="20"/>
          <w:szCs w:val="20"/>
        </w:rPr>
        <w:t>The Crown</w:t>
      </w:r>
      <w:r>
        <w:rPr>
          <w:rFonts w:ascii="Goudy Old Style" w:hAnsi="Goudy Old Style"/>
          <w:sz w:val="20"/>
          <w:szCs w:val="20"/>
        </w:rPr>
        <w:t>, Season 2, Episodes 1-2</w:t>
      </w:r>
    </w:p>
    <w:p w14:paraId="121FCA2C" w14:textId="77777777" w:rsidR="00DD2FAD" w:rsidRPr="004F429D" w:rsidRDefault="00DD2FAD" w:rsidP="00DD2FAD">
      <w:pPr>
        <w:rPr>
          <w:rFonts w:ascii="Goudy Old Style" w:hAnsi="Goudy Old Style"/>
          <w:sz w:val="20"/>
          <w:szCs w:val="20"/>
        </w:rPr>
      </w:pPr>
      <w:r w:rsidRPr="004F429D">
        <w:rPr>
          <w:rFonts w:ascii="Goudy Old Style" w:hAnsi="Goudy Old Style"/>
          <w:sz w:val="20"/>
          <w:szCs w:val="20"/>
        </w:rPr>
        <w:t xml:space="preserve">Brandon, Piers. ‘The Destruction of National Will.’ </w:t>
      </w:r>
      <w:r w:rsidRPr="004F429D">
        <w:rPr>
          <w:rFonts w:ascii="Goudy Old Style" w:hAnsi="Goudy Old Style"/>
          <w:i/>
          <w:sz w:val="20"/>
          <w:szCs w:val="20"/>
        </w:rPr>
        <w:t xml:space="preserve">The Decline and Fall of the British Empire, 1781-1997 </w:t>
      </w:r>
      <w:r w:rsidRPr="004F429D">
        <w:rPr>
          <w:rFonts w:ascii="Goudy Old Style" w:hAnsi="Goudy Old Style"/>
          <w:sz w:val="20"/>
          <w:szCs w:val="20"/>
        </w:rPr>
        <w:t>(2007)</w:t>
      </w:r>
    </w:p>
    <w:p w14:paraId="50511FB4" w14:textId="77777777" w:rsidR="00A11BAB" w:rsidRDefault="00A11BAB" w:rsidP="00A11BAB">
      <w:pPr>
        <w:rPr>
          <w:rFonts w:ascii="Goudy Old Style" w:hAnsi="Goudy Old Style"/>
          <w:b/>
          <w:sz w:val="20"/>
          <w:szCs w:val="20"/>
        </w:rPr>
      </w:pPr>
    </w:p>
    <w:p w14:paraId="5B0B53BB" w14:textId="5C980DAA" w:rsidR="00A11BAB" w:rsidRPr="004F429D" w:rsidRDefault="00A11BAB" w:rsidP="00A11BAB">
      <w:pPr>
        <w:rPr>
          <w:rFonts w:ascii="Goudy Old Style" w:hAnsi="Goudy Old Style"/>
          <w:b/>
          <w:sz w:val="20"/>
          <w:szCs w:val="20"/>
        </w:rPr>
      </w:pPr>
      <w:r w:rsidRPr="004F429D">
        <w:rPr>
          <w:rFonts w:ascii="Goudy Old Style" w:hAnsi="Goudy Old Style"/>
          <w:b/>
          <w:sz w:val="20"/>
          <w:szCs w:val="20"/>
        </w:rPr>
        <w:t>****DUE PAPER ONE ****</w:t>
      </w:r>
    </w:p>
    <w:p w14:paraId="689BC25D" w14:textId="77777777" w:rsidR="00DD2FAD" w:rsidRDefault="00DD2FAD" w:rsidP="00DD2FAD">
      <w:pPr>
        <w:rPr>
          <w:rFonts w:ascii="Goudy Old Style" w:hAnsi="Goudy Old Style"/>
          <w:b/>
          <w:sz w:val="20"/>
          <w:szCs w:val="20"/>
        </w:rPr>
      </w:pPr>
    </w:p>
    <w:p w14:paraId="3A7C5575" w14:textId="13278448" w:rsidR="00DD2FAD" w:rsidRPr="004F429D" w:rsidRDefault="00676C02" w:rsidP="00DD2FAD">
      <w:pPr>
        <w:rPr>
          <w:rFonts w:ascii="Goudy Old Style" w:hAnsi="Goudy Old Style"/>
          <w:b/>
          <w:sz w:val="20"/>
          <w:szCs w:val="20"/>
        </w:rPr>
      </w:pPr>
      <w:r>
        <w:rPr>
          <w:rFonts w:ascii="Goudy Old Style" w:hAnsi="Goudy Old Style"/>
          <w:b/>
          <w:sz w:val="20"/>
          <w:szCs w:val="20"/>
        </w:rPr>
        <w:t>Tuesday</w:t>
      </w:r>
      <w:r w:rsidR="00DD2FAD">
        <w:rPr>
          <w:rFonts w:ascii="Goudy Old Style" w:hAnsi="Goudy Old Style"/>
          <w:b/>
          <w:sz w:val="20"/>
          <w:szCs w:val="20"/>
        </w:rPr>
        <w:t>, July 5</w:t>
      </w:r>
    </w:p>
    <w:p w14:paraId="05C0B111" w14:textId="77777777" w:rsidR="002430FE" w:rsidRDefault="002430FE" w:rsidP="002430FE">
      <w:pPr>
        <w:rPr>
          <w:rFonts w:ascii="Goudy Old Style" w:hAnsi="Goudy Old Style"/>
          <w:b/>
          <w:sz w:val="20"/>
          <w:szCs w:val="20"/>
        </w:rPr>
      </w:pPr>
      <w:r w:rsidRPr="004F429D">
        <w:rPr>
          <w:rFonts w:ascii="Goudy Old Style" w:hAnsi="Goudy Old Style"/>
          <w:b/>
          <w:sz w:val="20"/>
          <w:szCs w:val="20"/>
        </w:rPr>
        <w:t>Readings:</w:t>
      </w:r>
      <w:r>
        <w:rPr>
          <w:rFonts w:ascii="Goudy Old Style" w:hAnsi="Goudy Old Style"/>
          <w:b/>
          <w:sz w:val="20"/>
          <w:szCs w:val="20"/>
        </w:rPr>
        <w:t xml:space="preserve"> Backlash</w:t>
      </w:r>
    </w:p>
    <w:p w14:paraId="211DC57D" w14:textId="77777777" w:rsidR="002430FE" w:rsidRPr="00F645E3" w:rsidRDefault="002430FE" w:rsidP="002430FE">
      <w:pPr>
        <w:rPr>
          <w:rFonts w:ascii="Goudy Old Style" w:hAnsi="Goudy Old Style"/>
          <w:sz w:val="20"/>
          <w:szCs w:val="20"/>
        </w:rPr>
      </w:pPr>
      <w:r w:rsidRPr="004F429D">
        <w:rPr>
          <w:rFonts w:ascii="Goudy Old Style" w:hAnsi="Goudy Old Style"/>
          <w:sz w:val="20"/>
          <w:szCs w:val="20"/>
        </w:rPr>
        <w:t>Powell, Enoch. ‘Rivers of Blood’ (1968)</w:t>
      </w:r>
    </w:p>
    <w:p w14:paraId="0E2E10E6" w14:textId="77777777" w:rsidR="002430FE" w:rsidRDefault="002430FE" w:rsidP="002430FE">
      <w:pPr>
        <w:shd w:val="clear" w:color="auto" w:fill="FFFFFF"/>
        <w:spacing w:line="240" w:lineRule="atLeast"/>
        <w:rPr>
          <w:rFonts w:ascii="Goudy Old Style" w:hAnsi="Goudy Old Style" w:cs="Arial"/>
          <w:color w:val="222222"/>
          <w:sz w:val="20"/>
          <w:szCs w:val="20"/>
        </w:rPr>
      </w:pPr>
      <w:r w:rsidRPr="004F429D">
        <w:rPr>
          <w:rFonts w:ascii="Goudy Old Style" w:hAnsi="Goudy Old Style" w:cs="Arial"/>
          <w:color w:val="222222"/>
          <w:sz w:val="20"/>
          <w:szCs w:val="20"/>
        </w:rPr>
        <w:t xml:space="preserve">Waters, Chris. </w:t>
      </w:r>
      <w:r w:rsidRPr="004F429D">
        <w:rPr>
          <w:rFonts w:ascii="Goudy Old Style" w:hAnsi="Goudy Old Style"/>
          <w:color w:val="333333"/>
          <w:kern w:val="36"/>
          <w:sz w:val="20"/>
          <w:szCs w:val="20"/>
        </w:rPr>
        <w:t>‘"Dark Strangers" in Our Midst: Discourses of Race and Nation in Britain, 1947-1963.’</w:t>
      </w:r>
      <w:r w:rsidRPr="004F429D">
        <w:rPr>
          <w:rFonts w:ascii="Goudy Old Style" w:hAnsi="Goudy Old Style" w:cs="Arial"/>
          <w:color w:val="222222"/>
          <w:sz w:val="20"/>
          <w:szCs w:val="20"/>
        </w:rPr>
        <w:t xml:space="preserve"> </w:t>
      </w:r>
      <w:r w:rsidRPr="004F429D">
        <w:rPr>
          <w:rFonts w:ascii="Goudy Old Style" w:hAnsi="Goudy Old Style" w:cs="Arial"/>
          <w:i/>
          <w:iCs/>
          <w:color w:val="222222"/>
          <w:sz w:val="20"/>
          <w:szCs w:val="20"/>
        </w:rPr>
        <w:t>Journal of British Studies</w:t>
      </w:r>
      <w:r w:rsidRPr="004F429D">
        <w:rPr>
          <w:rFonts w:ascii="Goudy Old Style" w:hAnsi="Goudy Old Style" w:cs="Arial"/>
          <w:color w:val="222222"/>
          <w:sz w:val="20"/>
          <w:szCs w:val="20"/>
        </w:rPr>
        <w:t xml:space="preserve"> Vol. 36, No. 2, Twentieth-Century British Studies (Apr 1997), pp. 207-238.</w:t>
      </w:r>
    </w:p>
    <w:p w14:paraId="1B605249" w14:textId="1C9D7692" w:rsidR="00664879" w:rsidRPr="00BE6751" w:rsidRDefault="002430FE" w:rsidP="00BE6751">
      <w:pPr>
        <w:shd w:val="clear" w:color="auto" w:fill="FFFFFF"/>
        <w:spacing w:line="240" w:lineRule="atLeast"/>
        <w:rPr>
          <w:rFonts w:ascii="Goudy Old Style" w:hAnsi="Goudy Old Style" w:cs="Arial"/>
          <w:color w:val="222222"/>
          <w:sz w:val="20"/>
          <w:szCs w:val="20"/>
        </w:rPr>
      </w:pPr>
      <w:r w:rsidRPr="00F659EA">
        <w:rPr>
          <w:rFonts w:ascii="Goudy Old Style" w:hAnsi="Goudy Old Style" w:cs="Arial"/>
          <w:color w:val="222222"/>
          <w:sz w:val="20"/>
          <w:szCs w:val="20"/>
        </w:rPr>
        <w:t xml:space="preserve">Perry, </w:t>
      </w:r>
      <w:proofErr w:type="spellStart"/>
      <w:r w:rsidRPr="00F659EA">
        <w:rPr>
          <w:rFonts w:ascii="Goudy Old Style" w:hAnsi="Goudy Old Style" w:cs="Arial"/>
          <w:color w:val="222222"/>
          <w:sz w:val="20"/>
          <w:szCs w:val="20"/>
        </w:rPr>
        <w:t>Kennetta</w:t>
      </w:r>
      <w:proofErr w:type="spellEnd"/>
      <w:r w:rsidRPr="00F659EA">
        <w:rPr>
          <w:rFonts w:ascii="Goudy Old Style" w:hAnsi="Goudy Old Style" w:cs="Arial"/>
          <w:color w:val="222222"/>
          <w:sz w:val="20"/>
          <w:szCs w:val="20"/>
        </w:rPr>
        <w:t xml:space="preserve"> Hammond, "'Race Riots' and the Mystique of British Anti-Racism," </w:t>
      </w:r>
      <w:r w:rsidRPr="00F659EA">
        <w:rPr>
          <w:rFonts w:ascii="Goudy Old Style" w:hAnsi="Goudy Old Style" w:cs="Arial"/>
          <w:i/>
          <w:iCs/>
          <w:color w:val="222222"/>
          <w:sz w:val="20"/>
          <w:szCs w:val="20"/>
        </w:rPr>
        <w:t xml:space="preserve">London is the Place for Me: Black Britons, Citizenship, and the Politics of Race </w:t>
      </w:r>
      <w:r w:rsidRPr="00F659EA">
        <w:rPr>
          <w:rFonts w:ascii="Goudy Old Style" w:hAnsi="Goudy Old Style" w:cs="Arial"/>
          <w:color w:val="222222"/>
          <w:sz w:val="20"/>
          <w:szCs w:val="20"/>
        </w:rPr>
        <w:t>(2015)</w:t>
      </w:r>
    </w:p>
    <w:p w14:paraId="4C851E25" w14:textId="77777777" w:rsidR="00DD2FAD" w:rsidRDefault="00DD2FAD" w:rsidP="00DD2FAD">
      <w:pPr>
        <w:rPr>
          <w:rFonts w:ascii="Goudy Old Style" w:hAnsi="Goudy Old Style"/>
          <w:b/>
          <w:sz w:val="20"/>
          <w:szCs w:val="20"/>
        </w:rPr>
      </w:pPr>
    </w:p>
    <w:p w14:paraId="29E243DD" w14:textId="21E49302" w:rsidR="00DD2FAD" w:rsidRPr="004F429D" w:rsidRDefault="00664879" w:rsidP="00DD2FAD">
      <w:pPr>
        <w:rPr>
          <w:rFonts w:ascii="Goudy Old Style" w:hAnsi="Goudy Old Style"/>
          <w:b/>
          <w:sz w:val="20"/>
          <w:szCs w:val="20"/>
        </w:rPr>
      </w:pPr>
      <w:r>
        <w:rPr>
          <w:rFonts w:ascii="Goudy Old Style" w:hAnsi="Goudy Old Style"/>
          <w:b/>
          <w:sz w:val="20"/>
          <w:szCs w:val="20"/>
        </w:rPr>
        <w:t>Thursday</w:t>
      </w:r>
      <w:r w:rsidR="00DD2FAD">
        <w:rPr>
          <w:rFonts w:ascii="Goudy Old Style" w:hAnsi="Goudy Old Style"/>
          <w:b/>
          <w:sz w:val="20"/>
          <w:szCs w:val="20"/>
        </w:rPr>
        <w:t>, July 7</w:t>
      </w:r>
    </w:p>
    <w:p w14:paraId="4C6E532E" w14:textId="77777777" w:rsidR="002430FE" w:rsidRPr="004F429D" w:rsidRDefault="00DD2FAD" w:rsidP="002430FE">
      <w:pPr>
        <w:rPr>
          <w:rFonts w:ascii="Goudy Old Style" w:hAnsi="Goudy Old Style"/>
          <w:b/>
          <w:sz w:val="20"/>
          <w:szCs w:val="20"/>
        </w:rPr>
      </w:pPr>
      <w:r>
        <w:rPr>
          <w:rFonts w:ascii="Goudy Old Style" w:hAnsi="Goudy Old Style"/>
          <w:b/>
          <w:sz w:val="20"/>
          <w:szCs w:val="20"/>
        </w:rPr>
        <w:t>Class 6</w:t>
      </w:r>
      <w:r w:rsidRPr="004F429D">
        <w:rPr>
          <w:rFonts w:ascii="Goudy Old Style" w:hAnsi="Goudy Old Style"/>
          <w:b/>
          <w:sz w:val="20"/>
          <w:szCs w:val="20"/>
        </w:rPr>
        <w:t xml:space="preserve">: </w:t>
      </w:r>
      <w:r w:rsidR="002430FE" w:rsidRPr="004F429D">
        <w:rPr>
          <w:rFonts w:ascii="Goudy Old Style" w:hAnsi="Goudy Old Style"/>
          <w:b/>
          <w:sz w:val="20"/>
          <w:szCs w:val="20"/>
        </w:rPr>
        <w:t>Swinging Sixties</w:t>
      </w:r>
      <w:r w:rsidR="002430FE">
        <w:rPr>
          <w:rFonts w:ascii="Goudy Old Style" w:hAnsi="Goudy Old Style"/>
          <w:b/>
          <w:sz w:val="20"/>
          <w:szCs w:val="20"/>
        </w:rPr>
        <w:t>: the Beatles</w:t>
      </w:r>
    </w:p>
    <w:p w14:paraId="3F79E0AE" w14:textId="77777777" w:rsidR="002430FE" w:rsidRDefault="002430FE" w:rsidP="002430FE">
      <w:pPr>
        <w:rPr>
          <w:rFonts w:ascii="Goudy Old Style" w:hAnsi="Goudy Old Style"/>
          <w:b/>
          <w:sz w:val="20"/>
          <w:szCs w:val="20"/>
        </w:rPr>
      </w:pPr>
      <w:r w:rsidRPr="004F429D">
        <w:rPr>
          <w:rFonts w:ascii="Goudy Old Style" w:hAnsi="Goudy Old Style"/>
          <w:b/>
          <w:sz w:val="20"/>
          <w:szCs w:val="20"/>
        </w:rPr>
        <w:t>Readings:</w:t>
      </w:r>
    </w:p>
    <w:p w14:paraId="41AD4C4D" w14:textId="77777777" w:rsidR="002430FE" w:rsidRPr="004F429D" w:rsidRDefault="002430FE" w:rsidP="002430FE">
      <w:pPr>
        <w:rPr>
          <w:rFonts w:ascii="Goudy Old Style" w:hAnsi="Goudy Old Style"/>
          <w:sz w:val="20"/>
          <w:szCs w:val="20"/>
        </w:rPr>
      </w:pPr>
      <w:r w:rsidRPr="004F429D">
        <w:rPr>
          <w:rFonts w:ascii="Goudy Old Style" w:hAnsi="Goudy Old Style"/>
          <w:sz w:val="20"/>
          <w:szCs w:val="20"/>
        </w:rPr>
        <w:t xml:space="preserve">Beatles, </w:t>
      </w:r>
      <w:r w:rsidRPr="004F429D">
        <w:rPr>
          <w:rFonts w:ascii="Goudy Old Style" w:hAnsi="Goudy Old Style"/>
          <w:i/>
          <w:sz w:val="20"/>
          <w:szCs w:val="20"/>
        </w:rPr>
        <w:t xml:space="preserve">Revolver </w:t>
      </w:r>
      <w:r w:rsidRPr="004F429D">
        <w:rPr>
          <w:rFonts w:ascii="Goudy Old Style" w:hAnsi="Goudy Old Style"/>
          <w:sz w:val="20"/>
          <w:szCs w:val="20"/>
        </w:rPr>
        <w:t>(1966)</w:t>
      </w:r>
    </w:p>
    <w:p w14:paraId="3054FEB0" w14:textId="77777777" w:rsidR="002430FE" w:rsidRPr="004F429D" w:rsidRDefault="002430FE" w:rsidP="002430FE">
      <w:pPr>
        <w:rPr>
          <w:rFonts w:ascii="Goudy Old Style" w:hAnsi="Goudy Old Style"/>
          <w:sz w:val="20"/>
          <w:szCs w:val="20"/>
        </w:rPr>
      </w:pPr>
      <w:r w:rsidRPr="004F429D">
        <w:rPr>
          <w:rFonts w:ascii="Goudy Old Style" w:hAnsi="Goudy Old Style"/>
          <w:sz w:val="20"/>
          <w:szCs w:val="20"/>
        </w:rPr>
        <w:t xml:space="preserve">Beatles, </w:t>
      </w:r>
      <w:r w:rsidRPr="004F429D">
        <w:rPr>
          <w:rFonts w:ascii="Goudy Old Style" w:hAnsi="Goudy Old Style"/>
          <w:i/>
          <w:sz w:val="20"/>
          <w:szCs w:val="20"/>
        </w:rPr>
        <w:t>Sgt. Pepper’s Lonely Hearts Club Band</w:t>
      </w:r>
      <w:r w:rsidRPr="004F429D">
        <w:rPr>
          <w:rFonts w:ascii="Goudy Old Style" w:hAnsi="Goudy Old Style"/>
          <w:sz w:val="20"/>
          <w:szCs w:val="20"/>
        </w:rPr>
        <w:t xml:space="preserve"> (1967)</w:t>
      </w:r>
    </w:p>
    <w:p w14:paraId="43ABB2ED" w14:textId="16A807A0" w:rsidR="00DD2FAD" w:rsidRPr="002430FE" w:rsidRDefault="002430FE" w:rsidP="002430FE">
      <w:pPr>
        <w:rPr>
          <w:rFonts w:ascii="Goudy Old Style" w:hAnsi="Goudy Old Style"/>
          <w:bCs/>
          <w:sz w:val="20"/>
          <w:szCs w:val="20"/>
        </w:rPr>
      </w:pPr>
      <w:r w:rsidRPr="00F659EA">
        <w:rPr>
          <w:rFonts w:ascii="Goudy Old Style" w:hAnsi="Goudy Old Style"/>
          <w:bCs/>
          <w:sz w:val="20"/>
          <w:szCs w:val="20"/>
        </w:rPr>
        <w:t xml:space="preserve">Collins, Michael, "'I say high, you say low': the Beatles and cultural hierarchies in 1960s and 1970s Britain," </w:t>
      </w:r>
      <w:r w:rsidRPr="00F659EA">
        <w:rPr>
          <w:rFonts w:ascii="Goudy Old Style" w:hAnsi="Goudy Old Style"/>
          <w:bCs/>
          <w:i/>
          <w:iCs/>
          <w:sz w:val="20"/>
          <w:szCs w:val="20"/>
        </w:rPr>
        <w:t>Popular Music</w:t>
      </w:r>
      <w:r w:rsidRPr="00F659EA">
        <w:rPr>
          <w:rFonts w:ascii="Goudy Old Style" w:hAnsi="Goudy Old Style"/>
          <w:bCs/>
          <w:sz w:val="20"/>
          <w:szCs w:val="20"/>
        </w:rPr>
        <w:t xml:space="preserve"> (2020) Volume 39/3-4. </w:t>
      </w:r>
    </w:p>
    <w:p w14:paraId="2CFBFEB9" w14:textId="77777777" w:rsidR="00DD2FAD" w:rsidRDefault="00DD2FAD" w:rsidP="00DD2FAD">
      <w:pPr>
        <w:rPr>
          <w:rFonts w:ascii="Goudy Old Style" w:hAnsi="Goudy Old Style"/>
          <w:b/>
          <w:sz w:val="20"/>
          <w:szCs w:val="20"/>
        </w:rPr>
      </w:pPr>
    </w:p>
    <w:p w14:paraId="5A67C3C4" w14:textId="1DC2B3A0" w:rsidR="00DD2FAD" w:rsidRPr="004F429D" w:rsidRDefault="00664879" w:rsidP="00DD2FAD">
      <w:pPr>
        <w:rPr>
          <w:rFonts w:ascii="Goudy Old Style" w:hAnsi="Goudy Old Style"/>
          <w:b/>
          <w:sz w:val="20"/>
          <w:szCs w:val="20"/>
        </w:rPr>
      </w:pPr>
      <w:r>
        <w:rPr>
          <w:rFonts w:ascii="Goudy Old Style" w:hAnsi="Goudy Old Style"/>
          <w:b/>
          <w:sz w:val="20"/>
          <w:szCs w:val="20"/>
        </w:rPr>
        <w:t>Tuesday</w:t>
      </w:r>
      <w:r w:rsidR="00DD2FAD">
        <w:rPr>
          <w:rFonts w:ascii="Goudy Old Style" w:hAnsi="Goudy Old Style"/>
          <w:b/>
          <w:sz w:val="20"/>
          <w:szCs w:val="20"/>
        </w:rPr>
        <w:t>, July 12</w:t>
      </w:r>
    </w:p>
    <w:p w14:paraId="4FBC1F62" w14:textId="77777777" w:rsidR="00BE6751" w:rsidRPr="004F429D" w:rsidRDefault="00DD2FAD" w:rsidP="00BE6751">
      <w:pPr>
        <w:rPr>
          <w:rFonts w:ascii="Goudy Old Style" w:hAnsi="Goudy Old Style"/>
          <w:b/>
          <w:sz w:val="20"/>
          <w:szCs w:val="20"/>
        </w:rPr>
      </w:pPr>
      <w:r>
        <w:rPr>
          <w:rFonts w:ascii="Goudy Old Style" w:hAnsi="Goudy Old Style"/>
          <w:b/>
          <w:sz w:val="20"/>
          <w:szCs w:val="20"/>
        </w:rPr>
        <w:t>Class 7</w:t>
      </w:r>
      <w:r w:rsidRPr="004F429D">
        <w:rPr>
          <w:rFonts w:ascii="Goudy Old Style" w:hAnsi="Goudy Old Style"/>
          <w:b/>
          <w:sz w:val="20"/>
          <w:szCs w:val="20"/>
        </w:rPr>
        <w:t xml:space="preserve">: </w:t>
      </w:r>
      <w:r w:rsidR="00BE6751">
        <w:rPr>
          <w:rFonts w:ascii="Goudy Old Style" w:hAnsi="Goudy Old Style"/>
          <w:b/>
          <w:sz w:val="20"/>
          <w:szCs w:val="20"/>
        </w:rPr>
        <w:t>The Bond Phenomenon</w:t>
      </w:r>
    </w:p>
    <w:p w14:paraId="7F0CC159" w14:textId="77777777" w:rsidR="00BE6751" w:rsidRPr="002430FE" w:rsidRDefault="00BE6751" w:rsidP="00BE6751">
      <w:pPr>
        <w:rPr>
          <w:rFonts w:ascii="Goudy Old Style" w:hAnsi="Goudy Old Style"/>
          <w:b/>
          <w:sz w:val="20"/>
          <w:szCs w:val="20"/>
        </w:rPr>
      </w:pPr>
      <w:r w:rsidRPr="004F429D">
        <w:rPr>
          <w:rFonts w:ascii="Goudy Old Style" w:hAnsi="Goudy Old Style"/>
          <w:b/>
          <w:sz w:val="20"/>
          <w:szCs w:val="20"/>
        </w:rPr>
        <w:t xml:space="preserve">Readings: </w:t>
      </w:r>
    </w:p>
    <w:p w14:paraId="27626FDD" w14:textId="49043014" w:rsidR="00BE6751" w:rsidRPr="00BE6751" w:rsidRDefault="00BE6751" w:rsidP="00BE6751">
      <w:pPr>
        <w:rPr>
          <w:rFonts w:ascii="Goudy Old Style" w:hAnsi="Goudy Old Style"/>
          <w:iCs/>
          <w:sz w:val="20"/>
          <w:szCs w:val="20"/>
        </w:rPr>
      </w:pPr>
      <w:r>
        <w:rPr>
          <w:rFonts w:ascii="Goudy Old Style" w:hAnsi="Goudy Old Style"/>
          <w:iCs/>
          <w:sz w:val="20"/>
          <w:szCs w:val="20"/>
        </w:rPr>
        <w:t xml:space="preserve">Fleming, Ian, </w:t>
      </w:r>
      <w:r>
        <w:rPr>
          <w:rFonts w:ascii="Goudy Old Style" w:hAnsi="Goudy Old Style"/>
          <w:i/>
          <w:sz w:val="20"/>
          <w:szCs w:val="20"/>
        </w:rPr>
        <w:t>Casino Royale</w:t>
      </w:r>
      <w:r>
        <w:rPr>
          <w:rFonts w:ascii="Goudy Old Style" w:hAnsi="Goudy Old Style"/>
          <w:iCs/>
          <w:sz w:val="20"/>
          <w:szCs w:val="20"/>
        </w:rPr>
        <w:t xml:space="preserve"> (1953)</w:t>
      </w:r>
    </w:p>
    <w:p w14:paraId="066A46EF" w14:textId="77777777" w:rsidR="00BE6751" w:rsidRDefault="00BE6751" w:rsidP="00BE6751">
      <w:pPr>
        <w:rPr>
          <w:rFonts w:ascii="Goudy Old Style" w:hAnsi="Goudy Old Style"/>
          <w:sz w:val="20"/>
          <w:szCs w:val="20"/>
        </w:rPr>
      </w:pPr>
      <w:r>
        <w:rPr>
          <w:rFonts w:ascii="Goudy Old Style" w:hAnsi="Goudy Old Style"/>
          <w:i/>
          <w:sz w:val="20"/>
          <w:szCs w:val="20"/>
        </w:rPr>
        <w:t>Goldfinger</w:t>
      </w:r>
      <w:r w:rsidRPr="004F429D">
        <w:rPr>
          <w:rFonts w:ascii="Goudy Old Style" w:hAnsi="Goudy Old Style"/>
          <w:sz w:val="20"/>
          <w:szCs w:val="20"/>
        </w:rPr>
        <w:t xml:space="preserve">, dir. </w:t>
      </w:r>
      <w:r>
        <w:rPr>
          <w:rFonts w:ascii="Goudy Old Style" w:hAnsi="Goudy Old Style"/>
          <w:sz w:val="20"/>
          <w:szCs w:val="20"/>
        </w:rPr>
        <w:t>Guy Hamilton (1964)</w:t>
      </w:r>
    </w:p>
    <w:p w14:paraId="7DA4B998" w14:textId="7C46F3CE" w:rsidR="00BE6751" w:rsidRPr="00BE6751" w:rsidRDefault="00BE6751" w:rsidP="002430FE">
      <w:pPr>
        <w:rPr>
          <w:rFonts w:ascii="Goudy Old Style" w:hAnsi="Goudy Old Style"/>
          <w:sz w:val="20"/>
          <w:szCs w:val="20"/>
        </w:rPr>
      </w:pPr>
      <w:r w:rsidRPr="00BE6751">
        <w:rPr>
          <w:rFonts w:ascii="Goudy Old Style" w:hAnsi="Goudy Old Style"/>
          <w:sz w:val="20"/>
          <w:szCs w:val="20"/>
        </w:rPr>
        <w:t xml:space="preserve">Christine </w:t>
      </w:r>
      <w:proofErr w:type="spellStart"/>
      <w:r w:rsidRPr="00BE6751">
        <w:rPr>
          <w:rFonts w:ascii="Goudy Old Style" w:hAnsi="Goudy Old Style"/>
          <w:sz w:val="20"/>
          <w:szCs w:val="20"/>
        </w:rPr>
        <w:t>Berberich</w:t>
      </w:r>
      <w:proofErr w:type="spellEnd"/>
      <w:r w:rsidRPr="00BE6751">
        <w:rPr>
          <w:rFonts w:ascii="Goudy Old Style" w:hAnsi="Goudy Old Style"/>
          <w:sz w:val="20"/>
          <w:szCs w:val="20"/>
        </w:rPr>
        <w:t>,</w:t>
      </w:r>
      <w:hyperlink r:id="rId6" w:tooltip="Berberich, &quot;Putting England Back on Toiop? Ian Fleming, James Bond, and the Question of England.pdf" w:history="1">
        <w:r w:rsidRPr="00BE6751">
          <w:rPr>
            <w:rStyle w:val="Hyperlink"/>
            <w:rFonts w:ascii="Goudy Old Style" w:hAnsi="Goudy Old Style"/>
            <w:sz w:val="20"/>
            <w:szCs w:val="20"/>
          </w:rPr>
          <w:t> "Putting England Back on Top? Ian Fleming, James Bond, and the Question of England,"</w:t>
        </w:r>
      </w:hyperlink>
      <w:r w:rsidRPr="00BE6751">
        <w:rPr>
          <w:rFonts w:ascii="Goudy Old Style" w:hAnsi="Goudy Old Style"/>
          <w:i/>
          <w:iCs/>
          <w:sz w:val="20"/>
          <w:szCs w:val="20"/>
        </w:rPr>
        <w:t xml:space="preserve"> The Yearbook of English Studies</w:t>
      </w:r>
      <w:r w:rsidRPr="00BE6751">
        <w:rPr>
          <w:rFonts w:ascii="Goudy Old Style" w:hAnsi="Goudy Old Style"/>
          <w:sz w:val="20"/>
          <w:szCs w:val="20"/>
        </w:rPr>
        <w:t>, Vol. 42, (2012)</w:t>
      </w:r>
    </w:p>
    <w:p w14:paraId="7D0BD93A" w14:textId="77777777" w:rsidR="00DD2FAD" w:rsidRDefault="00DD2FAD" w:rsidP="00DD2FAD">
      <w:pPr>
        <w:rPr>
          <w:rFonts w:ascii="Goudy Old Style" w:hAnsi="Goudy Old Style"/>
          <w:b/>
          <w:sz w:val="20"/>
          <w:szCs w:val="20"/>
        </w:rPr>
      </w:pPr>
    </w:p>
    <w:p w14:paraId="4A997663" w14:textId="7713F128" w:rsidR="00DD2FAD" w:rsidRPr="004F429D" w:rsidRDefault="00664879" w:rsidP="00DD2FAD">
      <w:pPr>
        <w:rPr>
          <w:rFonts w:ascii="Goudy Old Style" w:hAnsi="Goudy Old Style"/>
          <w:b/>
          <w:sz w:val="20"/>
          <w:szCs w:val="20"/>
        </w:rPr>
      </w:pPr>
      <w:r>
        <w:rPr>
          <w:rFonts w:ascii="Goudy Old Style" w:hAnsi="Goudy Old Style"/>
          <w:b/>
          <w:sz w:val="20"/>
          <w:szCs w:val="20"/>
        </w:rPr>
        <w:t>Thursday</w:t>
      </w:r>
      <w:r w:rsidR="00DD2FAD">
        <w:rPr>
          <w:rFonts w:ascii="Goudy Old Style" w:hAnsi="Goudy Old Style"/>
          <w:b/>
          <w:sz w:val="20"/>
          <w:szCs w:val="20"/>
        </w:rPr>
        <w:t>, July 14</w:t>
      </w:r>
    </w:p>
    <w:p w14:paraId="30329258" w14:textId="77777777" w:rsidR="00BE6751" w:rsidRPr="004F429D" w:rsidRDefault="00DD2FAD" w:rsidP="00BE6751">
      <w:pPr>
        <w:rPr>
          <w:rFonts w:ascii="Goudy Old Style" w:hAnsi="Goudy Old Style"/>
          <w:b/>
          <w:sz w:val="20"/>
          <w:szCs w:val="20"/>
        </w:rPr>
      </w:pPr>
      <w:r>
        <w:rPr>
          <w:rFonts w:ascii="Goudy Old Style" w:hAnsi="Goudy Old Style"/>
          <w:b/>
          <w:sz w:val="20"/>
          <w:szCs w:val="20"/>
        </w:rPr>
        <w:t>Class 8</w:t>
      </w:r>
      <w:r w:rsidRPr="004F429D">
        <w:rPr>
          <w:rFonts w:ascii="Goudy Old Style" w:hAnsi="Goudy Old Style"/>
          <w:b/>
          <w:sz w:val="20"/>
          <w:szCs w:val="20"/>
        </w:rPr>
        <w:t>:</w:t>
      </w:r>
      <w:r w:rsidR="002430FE" w:rsidRPr="004F429D">
        <w:rPr>
          <w:rFonts w:ascii="Goudy Old Style" w:hAnsi="Goudy Old Style"/>
          <w:b/>
          <w:sz w:val="20"/>
          <w:szCs w:val="20"/>
        </w:rPr>
        <w:t xml:space="preserve"> </w:t>
      </w:r>
      <w:r w:rsidR="00BE6751" w:rsidRPr="004F429D">
        <w:rPr>
          <w:rFonts w:ascii="Goudy Old Style" w:hAnsi="Goudy Old Style"/>
          <w:b/>
          <w:sz w:val="20"/>
          <w:szCs w:val="20"/>
        </w:rPr>
        <w:t>Feminism and Sexuality from the Pill to Thatcher</w:t>
      </w:r>
    </w:p>
    <w:p w14:paraId="1F250772" w14:textId="77777777" w:rsidR="00BE6751" w:rsidRPr="004F429D" w:rsidRDefault="00BE6751" w:rsidP="00BE6751">
      <w:pPr>
        <w:rPr>
          <w:rFonts w:ascii="Goudy Old Style" w:hAnsi="Goudy Old Style"/>
          <w:b/>
          <w:sz w:val="20"/>
          <w:szCs w:val="20"/>
        </w:rPr>
      </w:pPr>
      <w:r w:rsidRPr="004F429D">
        <w:rPr>
          <w:rFonts w:ascii="Goudy Old Style" w:hAnsi="Goudy Old Style"/>
          <w:b/>
          <w:sz w:val="20"/>
          <w:szCs w:val="20"/>
        </w:rPr>
        <w:t>Readings:</w:t>
      </w:r>
    </w:p>
    <w:p w14:paraId="6A9B7335" w14:textId="77777777" w:rsidR="00BE6751" w:rsidRPr="004F429D" w:rsidRDefault="00BE6751" w:rsidP="00BE6751">
      <w:pPr>
        <w:rPr>
          <w:rFonts w:ascii="Goudy Old Style" w:hAnsi="Goudy Old Style"/>
          <w:sz w:val="20"/>
          <w:szCs w:val="20"/>
        </w:rPr>
      </w:pPr>
      <w:r>
        <w:rPr>
          <w:rFonts w:ascii="Goudy Old Style" w:hAnsi="Goudy Old Style"/>
          <w:sz w:val="20"/>
          <w:szCs w:val="20"/>
        </w:rPr>
        <w:t>Lessing, Doris. Short Stories TBC</w:t>
      </w:r>
    </w:p>
    <w:p w14:paraId="689FAD71" w14:textId="77777777" w:rsidR="00BE6751" w:rsidRPr="002430FE" w:rsidRDefault="00BE6751" w:rsidP="00BE6751">
      <w:pPr>
        <w:rPr>
          <w:rFonts w:ascii="Goudy Old Style" w:hAnsi="Goudy Old Style"/>
          <w:sz w:val="20"/>
          <w:szCs w:val="20"/>
        </w:rPr>
      </w:pPr>
      <w:r w:rsidRPr="004F429D">
        <w:rPr>
          <w:rFonts w:ascii="Goudy Old Style" w:hAnsi="Goudy Old Style"/>
          <w:sz w:val="20"/>
          <w:szCs w:val="20"/>
        </w:rPr>
        <w:lastRenderedPageBreak/>
        <w:t xml:space="preserve">Kent, Susan Kingsley. </w:t>
      </w:r>
      <w:r>
        <w:rPr>
          <w:rFonts w:ascii="Goudy Old Style" w:hAnsi="Goudy Old Style"/>
          <w:sz w:val="20"/>
          <w:szCs w:val="20"/>
        </w:rPr>
        <w:t>"</w:t>
      </w:r>
      <w:r w:rsidRPr="004F429D">
        <w:rPr>
          <w:rFonts w:ascii="Goudy Old Style" w:hAnsi="Goudy Old Style"/>
          <w:sz w:val="20"/>
          <w:szCs w:val="20"/>
        </w:rPr>
        <w:t>End of Consensus: “Permissiveness” and Mrs. Thatcher’s Reaction, 1963-90.</w:t>
      </w:r>
      <w:r>
        <w:rPr>
          <w:rFonts w:ascii="Goudy Old Style" w:hAnsi="Goudy Old Style"/>
          <w:sz w:val="20"/>
          <w:szCs w:val="20"/>
        </w:rPr>
        <w:t>"</w:t>
      </w:r>
      <w:r w:rsidRPr="004F429D">
        <w:rPr>
          <w:rFonts w:ascii="Goudy Old Style" w:hAnsi="Goudy Old Style"/>
          <w:sz w:val="20"/>
          <w:szCs w:val="20"/>
        </w:rPr>
        <w:t xml:space="preserve"> </w:t>
      </w:r>
      <w:r w:rsidRPr="004F429D">
        <w:rPr>
          <w:rFonts w:ascii="Goudy Old Style" w:hAnsi="Goudy Old Style"/>
          <w:i/>
          <w:sz w:val="20"/>
          <w:szCs w:val="20"/>
        </w:rPr>
        <w:t>Gender and Power in Britain 1640-1990</w:t>
      </w:r>
      <w:r w:rsidRPr="004F429D">
        <w:rPr>
          <w:rFonts w:ascii="Goudy Old Style" w:hAnsi="Goudy Old Style"/>
          <w:sz w:val="20"/>
          <w:szCs w:val="20"/>
        </w:rPr>
        <w:t xml:space="preserve"> (1999)</w:t>
      </w:r>
    </w:p>
    <w:p w14:paraId="242DCEAB" w14:textId="50CDA530" w:rsidR="00DD2FAD" w:rsidRDefault="00DD2FAD" w:rsidP="00BE6751">
      <w:pPr>
        <w:rPr>
          <w:rFonts w:ascii="Goudy Old Style" w:hAnsi="Goudy Old Style"/>
          <w:sz w:val="20"/>
          <w:szCs w:val="20"/>
        </w:rPr>
      </w:pPr>
    </w:p>
    <w:p w14:paraId="27E08549" w14:textId="77777777" w:rsidR="00BE6751" w:rsidRDefault="00BE6751" w:rsidP="00DD2FAD">
      <w:pPr>
        <w:rPr>
          <w:rFonts w:ascii="Goudy Old Style" w:hAnsi="Goudy Old Style"/>
          <w:b/>
          <w:sz w:val="20"/>
          <w:szCs w:val="20"/>
        </w:rPr>
      </w:pPr>
    </w:p>
    <w:p w14:paraId="44827FAA" w14:textId="08E2FC8E" w:rsidR="00A11BAB" w:rsidRDefault="00A11BAB" w:rsidP="00DD2FAD">
      <w:pPr>
        <w:rPr>
          <w:rFonts w:ascii="Goudy Old Style" w:hAnsi="Goudy Old Style"/>
          <w:b/>
          <w:sz w:val="20"/>
          <w:szCs w:val="20"/>
        </w:rPr>
      </w:pPr>
      <w:r w:rsidRPr="004F429D">
        <w:rPr>
          <w:rFonts w:ascii="Goudy Old Style" w:hAnsi="Goudy Old Style"/>
          <w:b/>
          <w:sz w:val="20"/>
          <w:szCs w:val="20"/>
        </w:rPr>
        <w:t xml:space="preserve">****DUE </w:t>
      </w:r>
      <w:r>
        <w:rPr>
          <w:rFonts w:ascii="Goudy Old Style" w:hAnsi="Goudy Old Style"/>
          <w:b/>
          <w:sz w:val="20"/>
          <w:szCs w:val="20"/>
        </w:rPr>
        <w:t xml:space="preserve">PAPER TWO </w:t>
      </w:r>
      <w:r w:rsidRPr="004F429D">
        <w:rPr>
          <w:rFonts w:ascii="Goudy Old Style" w:hAnsi="Goudy Old Style"/>
          <w:b/>
          <w:sz w:val="20"/>
          <w:szCs w:val="20"/>
        </w:rPr>
        <w:t>****</w:t>
      </w:r>
    </w:p>
    <w:p w14:paraId="10B8E64C" w14:textId="77777777" w:rsidR="00A11BAB" w:rsidRPr="004F429D" w:rsidRDefault="00A11BAB" w:rsidP="00DD2FAD">
      <w:pPr>
        <w:rPr>
          <w:rFonts w:ascii="Goudy Old Style" w:hAnsi="Goudy Old Style"/>
          <w:b/>
          <w:sz w:val="20"/>
          <w:szCs w:val="20"/>
        </w:rPr>
      </w:pPr>
    </w:p>
    <w:p w14:paraId="0C5E318B" w14:textId="1CFB1F3D" w:rsidR="00DD2FAD" w:rsidRDefault="00664879" w:rsidP="00DD2FAD">
      <w:pPr>
        <w:rPr>
          <w:rFonts w:ascii="Goudy Old Style" w:hAnsi="Goudy Old Style"/>
          <w:b/>
          <w:sz w:val="20"/>
          <w:szCs w:val="20"/>
        </w:rPr>
      </w:pPr>
      <w:r>
        <w:rPr>
          <w:rFonts w:ascii="Goudy Old Style" w:hAnsi="Goudy Old Style"/>
          <w:b/>
          <w:sz w:val="20"/>
          <w:szCs w:val="20"/>
        </w:rPr>
        <w:t>Tuesday</w:t>
      </w:r>
      <w:r w:rsidR="00DD2FAD">
        <w:rPr>
          <w:rFonts w:ascii="Goudy Old Style" w:hAnsi="Goudy Old Style"/>
          <w:b/>
          <w:sz w:val="20"/>
          <w:szCs w:val="20"/>
        </w:rPr>
        <w:t>, July 19</w:t>
      </w:r>
    </w:p>
    <w:p w14:paraId="149F568C" w14:textId="13DEE6DD" w:rsidR="00DD2FAD" w:rsidRPr="004F429D" w:rsidRDefault="00DD2FAD" w:rsidP="00DD2FAD">
      <w:pPr>
        <w:rPr>
          <w:rFonts w:ascii="Goudy Old Style" w:hAnsi="Goudy Old Style"/>
          <w:b/>
          <w:sz w:val="20"/>
          <w:szCs w:val="20"/>
        </w:rPr>
      </w:pPr>
      <w:r>
        <w:rPr>
          <w:rFonts w:ascii="Goudy Old Style" w:hAnsi="Goudy Old Style"/>
          <w:b/>
          <w:sz w:val="20"/>
          <w:szCs w:val="20"/>
        </w:rPr>
        <w:t>Class 9</w:t>
      </w:r>
      <w:r w:rsidRPr="004F429D">
        <w:rPr>
          <w:rFonts w:ascii="Goudy Old Style" w:hAnsi="Goudy Old Style"/>
          <w:b/>
          <w:sz w:val="20"/>
          <w:szCs w:val="20"/>
        </w:rPr>
        <w:t>: Thatcher</w:t>
      </w:r>
      <w:r w:rsidR="002E7C77">
        <w:rPr>
          <w:rFonts w:ascii="Goudy Old Style" w:hAnsi="Goudy Old Style"/>
          <w:b/>
          <w:sz w:val="20"/>
          <w:szCs w:val="20"/>
        </w:rPr>
        <w:t xml:space="preserve">'s Britain </w:t>
      </w:r>
      <w:r w:rsidR="00BE6751">
        <w:rPr>
          <w:rFonts w:ascii="Goudy Old Style" w:hAnsi="Goudy Old Style"/>
          <w:b/>
          <w:sz w:val="20"/>
          <w:szCs w:val="20"/>
        </w:rPr>
        <w:t>1</w:t>
      </w:r>
    </w:p>
    <w:p w14:paraId="5BD78562" w14:textId="77777777" w:rsidR="00A11BAB" w:rsidRDefault="00DD2FAD" w:rsidP="00A11BAB">
      <w:pPr>
        <w:rPr>
          <w:rFonts w:ascii="Goudy Old Style" w:hAnsi="Goudy Old Style"/>
          <w:i/>
          <w:sz w:val="20"/>
          <w:szCs w:val="20"/>
        </w:rPr>
      </w:pPr>
      <w:r w:rsidRPr="004F429D">
        <w:rPr>
          <w:rFonts w:ascii="Goudy Old Style" w:hAnsi="Goudy Old Style"/>
          <w:b/>
          <w:sz w:val="20"/>
          <w:szCs w:val="20"/>
        </w:rPr>
        <w:t>Readings:</w:t>
      </w:r>
      <w:r w:rsidR="00A11BAB" w:rsidRPr="00A11BAB">
        <w:rPr>
          <w:rFonts w:ascii="Goudy Old Style" w:hAnsi="Goudy Old Style"/>
          <w:i/>
          <w:sz w:val="20"/>
          <w:szCs w:val="20"/>
        </w:rPr>
        <w:t xml:space="preserve"> </w:t>
      </w:r>
    </w:p>
    <w:p w14:paraId="0716CA56" w14:textId="3002C954" w:rsidR="00A11BAB" w:rsidRPr="004F429D" w:rsidRDefault="00A11BAB" w:rsidP="00A11BAB">
      <w:pPr>
        <w:rPr>
          <w:rFonts w:ascii="Goudy Old Style" w:hAnsi="Goudy Old Style"/>
          <w:sz w:val="20"/>
          <w:szCs w:val="20"/>
        </w:rPr>
      </w:pPr>
      <w:r w:rsidRPr="004F429D">
        <w:rPr>
          <w:rFonts w:ascii="Goudy Old Style" w:hAnsi="Goudy Old Style"/>
          <w:sz w:val="20"/>
          <w:szCs w:val="20"/>
        </w:rPr>
        <w:t xml:space="preserve">Thatcher, Margaret. </w:t>
      </w:r>
      <w:r>
        <w:rPr>
          <w:rFonts w:ascii="Goudy Old Style" w:hAnsi="Goudy Old Style"/>
          <w:sz w:val="20"/>
          <w:szCs w:val="20"/>
        </w:rPr>
        <w:t>"</w:t>
      </w:r>
      <w:r w:rsidRPr="004F429D">
        <w:rPr>
          <w:rFonts w:ascii="Goudy Old Style" w:hAnsi="Goudy Old Style"/>
          <w:sz w:val="20"/>
          <w:szCs w:val="20"/>
        </w:rPr>
        <w:t xml:space="preserve">Let Me Give </w:t>
      </w:r>
      <w:proofErr w:type="gramStart"/>
      <w:r w:rsidRPr="004F429D">
        <w:rPr>
          <w:rFonts w:ascii="Goudy Old Style" w:hAnsi="Goudy Old Style"/>
          <w:sz w:val="20"/>
          <w:szCs w:val="20"/>
        </w:rPr>
        <w:t>You</w:t>
      </w:r>
      <w:proofErr w:type="gramEnd"/>
      <w:r w:rsidRPr="004F429D">
        <w:rPr>
          <w:rFonts w:ascii="Goudy Old Style" w:hAnsi="Goudy Old Style"/>
          <w:sz w:val="20"/>
          <w:szCs w:val="20"/>
        </w:rPr>
        <w:t xml:space="preserve"> My Visio</w:t>
      </w:r>
      <w:r>
        <w:rPr>
          <w:rFonts w:ascii="Goudy Old Style" w:hAnsi="Goudy Old Style"/>
          <w:sz w:val="20"/>
          <w:szCs w:val="20"/>
        </w:rPr>
        <w:t>n."</w:t>
      </w:r>
      <w:r w:rsidRPr="004F429D">
        <w:rPr>
          <w:rFonts w:ascii="Goudy Old Style" w:hAnsi="Goudy Old Style"/>
          <w:sz w:val="20"/>
          <w:szCs w:val="20"/>
        </w:rPr>
        <w:t xml:space="preserve"> (1975)</w:t>
      </w:r>
    </w:p>
    <w:p w14:paraId="105D071B" w14:textId="77777777" w:rsidR="00A11BAB" w:rsidRPr="004F429D" w:rsidRDefault="00A11BAB" w:rsidP="00A11BAB">
      <w:pPr>
        <w:rPr>
          <w:rFonts w:ascii="Goudy Old Style" w:hAnsi="Goudy Old Style"/>
          <w:sz w:val="20"/>
          <w:szCs w:val="20"/>
        </w:rPr>
      </w:pPr>
      <w:r w:rsidRPr="004F429D">
        <w:rPr>
          <w:rFonts w:ascii="Goudy Old Style" w:hAnsi="Goudy Old Style"/>
          <w:sz w:val="20"/>
          <w:szCs w:val="20"/>
        </w:rPr>
        <w:t xml:space="preserve">Thatcher, Margaret. </w:t>
      </w:r>
      <w:r>
        <w:rPr>
          <w:rFonts w:ascii="Goudy Old Style" w:hAnsi="Goudy Old Style"/>
          <w:sz w:val="20"/>
          <w:szCs w:val="20"/>
        </w:rPr>
        <w:t>"</w:t>
      </w:r>
      <w:r w:rsidRPr="004F429D">
        <w:rPr>
          <w:rFonts w:ascii="Goudy Old Style" w:hAnsi="Goudy Old Style"/>
          <w:sz w:val="20"/>
          <w:szCs w:val="20"/>
        </w:rPr>
        <w:t>The Falklands Factor</w:t>
      </w:r>
      <w:r>
        <w:rPr>
          <w:rFonts w:ascii="Goudy Old Style" w:hAnsi="Goudy Old Style"/>
          <w:sz w:val="20"/>
          <w:szCs w:val="20"/>
        </w:rPr>
        <w:t>."</w:t>
      </w:r>
      <w:r w:rsidRPr="004F429D">
        <w:rPr>
          <w:rFonts w:ascii="Goudy Old Style" w:hAnsi="Goudy Old Style"/>
          <w:sz w:val="20"/>
          <w:szCs w:val="20"/>
        </w:rPr>
        <w:t xml:space="preserve"> (1982).</w:t>
      </w:r>
    </w:p>
    <w:p w14:paraId="3FC8036A" w14:textId="7624EFDE" w:rsidR="00DD2FAD" w:rsidRPr="00A11BAB" w:rsidRDefault="00A11BAB" w:rsidP="00DD2FAD">
      <w:pPr>
        <w:rPr>
          <w:rFonts w:ascii="Goudy Old Style" w:hAnsi="Goudy Old Style"/>
          <w:sz w:val="20"/>
          <w:szCs w:val="20"/>
        </w:rPr>
      </w:pPr>
      <w:r>
        <w:rPr>
          <w:rFonts w:ascii="Goudy Old Style" w:hAnsi="Goudy Old Style"/>
          <w:sz w:val="20"/>
          <w:szCs w:val="20"/>
        </w:rPr>
        <w:t>"A</w:t>
      </w:r>
      <w:r w:rsidRPr="004F429D">
        <w:rPr>
          <w:rFonts w:ascii="Goudy Old Style" w:hAnsi="Goudy Old Style"/>
          <w:sz w:val="20"/>
          <w:szCs w:val="20"/>
        </w:rPr>
        <w:t>narchy in the UK.</w:t>
      </w:r>
      <w:r>
        <w:rPr>
          <w:rFonts w:ascii="Goudy Old Style" w:hAnsi="Goudy Old Style"/>
          <w:sz w:val="20"/>
          <w:szCs w:val="20"/>
        </w:rPr>
        <w:t>"</w:t>
      </w:r>
      <w:r w:rsidRPr="004F429D">
        <w:rPr>
          <w:rFonts w:ascii="Goudy Old Style" w:hAnsi="Goudy Old Style"/>
          <w:sz w:val="20"/>
          <w:szCs w:val="20"/>
        </w:rPr>
        <w:t xml:space="preserve"> </w:t>
      </w:r>
      <w:r w:rsidRPr="004F429D">
        <w:rPr>
          <w:rFonts w:ascii="Goudy Old Style" w:hAnsi="Goudy Old Style"/>
          <w:i/>
          <w:sz w:val="20"/>
          <w:szCs w:val="20"/>
        </w:rPr>
        <w:t xml:space="preserve">Sex Pistols </w:t>
      </w:r>
      <w:r w:rsidRPr="004F429D">
        <w:rPr>
          <w:rFonts w:ascii="Goudy Old Style" w:hAnsi="Goudy Old Style"/>
          <w:sz w:val="20"/>
          <w:szCs w:val="20"/>
        </w:rPr>
        <w:t>(1976)</w:t>
      </w:r>
    </w:p>
    <w:p w14:paraId="3F507C6B" w14:textId="77777777" w:rsidR="00DD2FAD" w:rsidRDefault="00DD2FAD" w:rsidP="00DD2FAD">
      <w:pPr>
        <w:rPr>
          <w:rFonts w:ascii="Goudy Old Style" w:hAnsi="Goudy Old Style"/>
          <w:sz w:val="20"/>
          <w:szCs w:val="20"/>
        </w:rPr>
      </w:pPr>
    </w:p>
    <w:p w14:paraId="34C88D40" w14:textId="77777777" w:rsidR="00DD2FAD" w:rsidRDefault="00DD2FAD" w:rsidP="00DD2FAD">
      <w:pPr>
        <w:rPr>
          <w:rFonts w:ascii="Goudy Old Style" w:hAnsi="Goudy Old Style"/>
          <w:b/>
          <w:sz w:val="20"/>
          <w:szCs w:val="20"/>
        </w:rPr>
      </w:pPr>
    </w:p>
    <w:p w14:paraId="0CDF9EEE" w14:textId="133742D9" w:rsidR="00DD2FAD" w:rsidRPr="004F429D" w:rsidRDefault="00664879" w:rsidP="00DD2FAD">
      <w:pPr>
        <w:rPr>
          <w:rFonts w:ascii="Goudy Old Style" w:hAnsi="Goudy Old Style"/>
          <w:b/>
          <w:sz w:val="20"/>
          <w:szCs w:val="20"/>
        </w:rPr>
      </w:pPr>
      <w:r>
        <w:rPr>
          <w:rFonts w:ascii="Goudy Old Style" w:hAnsi="Goudy Old Style"/>
          <w:b/>
          <w:sz w:val="20"/>
          <w:szCs w:val="20"/>
        </w:rPr>
        <w:t>Thursday</w:t>
      </w:r>
      <w:r w:rsidR="00DD2FAD">
        <w:rPr>
          <w:rFonts w:ascii="Goudy Old Style" w:hAnsi="Goudy Old Style"/>
          <w:b/>
          <w:sz w:val="20"/>
          <w:szCs w:val="20"/>
        </w:rPr>
        <w:t>, July 21</w:t>
      </w:r>
    </w:p>
    <w:p w14:paraId="79E0B94B" w14:textId="0CC7E074" w:rsidR="00DD2FAD" w:rsidRPr="004F429D" w:rsidRDefault="00DD2FAD" w:rsidP="00DD2FAD">
      <w:pPr>
        <w:rPr>
          <w:rFonts w:ascii="Goudy Old Style" w:hAnsi="Goudy Old Style"/>
          <w:b/>
          <w:sz w:val="20"/>
          <w:szCs w:val="20"/>
        </w:rPr>
      </w:pPr>
      <w:r>
        <w:rPr>
          <w:rFonts w:ascii="Goudy Old Style" w:hAnsi="Goudy Old Style"/>
          <w:b/>
          <w:sz w:val="20"/>
          <w:szCs w:val="20"/>
        </w:rPr>
        <w:t>Class 10</w:t>
      </w:r>
      <w:r w:rsidRPr="004F429D">
        <w:rPr>
          <w:rFonts w:ascii="Goudy Old Style" w:hAnsi="Goudy Old Style"/>
          <w:b/>
          <w:sz w:val="20"/>
          <w:szCs w:val="20"/>
        </w:rPr>
        <w:t xml:space="preserve">: </w:t>
      </w:r>
      <w:r w:rsidR="002E7C77">
        <w:rPr>
          <w:rFonts w:ascii="Goudy Old Style" w:hAnsi="Goudy Old Style"/>
          <w:b/>
          <w:sz w:val="20"/>
          <w:szCs w:val="20"/>
        </w:rPr>
        <w:t xml:space="preserve">Thatcher's Britain </w:t>
      </w:r>
      <w:r w:rsidR="00BE6751">
        <w:rPr>
          <w:rFonts w:ascii="Goudy Old Style" w:hAnsi="Goudy Old Style"/>
          <w:b/>
          <w:sz w:val="20"/>
          <w:szCs w:val="20"/>
        </w:rPr>
        <w:t>2</w:t>
      </w:r>
    </w:p>
    <w:p w14:paraId="3D317239" w14:textId="47D33D43" w:rsidR="00DD2FAD" w:rsidRDefault="00DD2FAD" w:rsidP="00DD2FAD">
      <w:pPr>
        <w:rPr>
          <w:rFonts w:ascii="Goudy Old Style" w:hAnsi="Goudy Old Style"/>
          <w:b/>
          <w:sz w:val="20"/>
          <w:szCs w:val="20"/>
        </w:rPr>
      </w:pPr>
      <w:r w:rsidRPr="004F429D">
        <w:rPr>
          <w:rFonts w:ascii="Goudy Old Style" w:hAnsi="Goudy Old Style"/>
          <w:b/>
          <w:sz w:val="20"/>
          <w:szCs w:val="20"/>
        </w:rPr>
        <w:t>Readings:</w:t>
      </w:r>
    </w:p>
    <w:p w14:paraId="13D64386" w14:textId="29B9EA3E" w:rsidR="00A11BAB" w:rsidRPr="00BE6751" w:rsidRDefault="00BE6751" w:rsidP="002E7C77">
      <w:pPr>
        <w:rPr>
          <w:rFonts w:ascii="Goudy Old Style" w:hAnsi="Goudy Old Style"/>
          <w:sz w:val="20"/>
          <w:szCs w:val="20"/>
        </w:rPr>
      </w:pPr>
      <w:r w:rsidRPr="004F429D">
        <w:rPr>
          <w:rFonts w:ascii="Goudy Old Style" w:hAnsi="Goudy Old Style"/>
          <w:i/>
          <w:sz w:val="20"/>
          <w:szCs w:val="20"/>
        </w:rPr>
        <w:t>The Iron Lady</w:t>
      </w:r>
      <w:r w:rsidRPr="004F429D">
        <w:rPr>
          <w:rFonts w:ascii="Goudy Old Style" w:hAnsi="Goudy Old Style"/>
          <w:sz w:val="20"/>
          <w:szCs w:val="20"/>
        </w:rPr>
        <w:t xml:space="preserve">, dir. </w:t>
      </w:r>
      <w:proofErr w:type="spellStart"/>
      <w:r w:rsidRPr="004F429D">
        <w:rPr>
          <w:rFonts w:ascii="Goudy Old Style" w:hAnsi="Goudy Old Style"/>
          <w:sz w:val="20"/>
          <w:szCs w:val="20"/>
        </w:rPr>
        <w:t>Phyllida</w:t>
      </w:r>
      <w:proofErr w:type="spellEnd"/>
      <w:r w:rsidRPr="004F429D">
        <w:rPr>
          <w:rFonts w:ascii="Goudy Old Style" w:hAnsi="Goudy Old Style"/>
          <w:sz w:val="20"/>
          <w:szCs w:val="20"/>
        </w:rPr>
        <w:t xml:space="preserve"> Lloyd</w:t>
      </w:r>
      <w:r>
        <w:rPr>
          <w:rFonts w:ascii="Goudy Old Style" w:hAnsi="Goudy Old Style"/>
          <w:sz w:val="20"/>
          <w:szCs w:val="20"/>
        </w:rPr>
        <w:t xml:space="preserve"> (2011)</w:t>
      </w:r>
    </w:p>
    <w:p w14:paraId="24189B0D" w14:textId="06FF8677" w:rsidR="002E7C77" w:rsidRPr="00F659EA" w:rsidRDefault="002E7C77" w:rsidP="002E7C77">
      <w:pPr>
        <w:rPr>
          <w:rFonts w:ascii="Goudy Old Style" w:hAnsi="Goudy Old Style"/>
          <w:sz w:val="20"/>
          <w:szCs w:val="20"/>
        </w:rPr>
      </w:pPr>
      <w:r w:rsidRPr="00F659EA">
        <w:rPr>
          <w:rFonts w:ascii="Goudy Old Style" w:hAnsi="Goudy Old Style"/>
          <w:sz w:val="20"/>
          <w:szCs w:val="20"/>
        </w:rPr>
        <w:t xml:space="preserve">Gamble, Andrew, "The Thatcher Myth," </w:t>
      </w:r>
      <w:r w:rsidRPr="00F659EA">
        <w:rPr>
          <w:rFonts w:ascii="Goudy Old Style" w:hAnsi="Goudy Old Style"/>
          <w:i/>
          <w:iCs/>
          <w:sz w:val="20"/>
          <w:szCs w:val="20"/>
        </w:rPr>
        <w:t>British Politics</w:t>
      </w:r>
      <w:r w:rsidRPr="00F659EA">
        <w:rPr>
          <w:rFonts w:ascii="Goudy Old Style" w:hAnsi="Goudy Old Style"/>
          <w:sz w:val="20"/>
          <w:szCs w:val="20"/>
        </w:rPr>
        <w:t xml:space="preserve"> (2015) Vol.10 (1), p.3-15.</w:t>
      </w:r>
    </w:p>
    <w:p w14:paraId="36BC7D7A" w14:textId="77777777" w:rsidR="00DD2FAD" w:rsidRDefault="00DD2FAD" w:rsidP="00DD2FAD">
      <w:pPr>
        <w:rPr>
          <w:rFonts w:ascii="Goudy Old Style" w:hAnsi="Goudy Old Style"/>
          <w:b/>
          <w:sz w:val="20"/>
          <w:szCs w:val="20"/>
        </w:rPr>
      </w:pPr>
    </w:p>
    <w:p w14:paraId="782694BF" w14:textId="099128C9" w:rsidR="00DD2FAD" w:rsidRPr="004F429D" w:rsidRDefault="00664879" w:rsidP="00DD2FAD">
      <w:pPr>
        <w:rPr>
          <w:rFonts w:ascii="Goudy Old Style" w:hAnsi="Goudy Old Style"/>
          <w:b/>
          <w:sz w:val="20"/>
          <w:szCs w:val="20"/>
        </w:rPr>
      </w:pPr>
      <w:r>
        <w:rPr>
          <w:rFonts w:ascii="Goudy Old Style" w:hAnsi="Goudy Old Style"/>
          <w:b/>
          <w:sz w:val="20"/>
          <w:szCs w:val="20"/>
        </w:rPr>
        <w:t>Tuesday</w:t>
      </w:r>
      <w:r w:rsidR="00DD2FAD">
        <w:rPr>
          <w:rFonts w:ascii="Goudy Old Style" w:hAnsi="Goudy Old Style"/>
          <w:b/>
          <w:sz w:val="20"/>
          <w:szCs w:val="20"/>
        </w:rPr>
        <w:t>, July 26</w:t>
      </w:r>
    </w:p>
    <w:p w14:paraId="1C3855FE" w14:textId="77777777" w:rsidR="002E7C77" w:rsidRPr="004F429D" w:rsidRDefault="00DD2FAD" w:rsidP="002E7C77">
      <w:pPr>
        <w:rPr>
          <w:rFonts w:ascii="Goudy Old Style" w:hAnsi="Goudy Old Style"/>
          <w:b/>
          <w:sz w:val="20"/>
          <w:szCs w:val="20"/>
        </w:rPr>
      </w:pPr>
      <w:r>
        <w:rPr>
          <w:rFonts w:ascii="Goudy Old Style" w:hAnsi="Goudy Old Style"/>
          <w:b/>
          <w:sz w:val="20"/>
          <w:szCs w:val="20"/>
        </w:rPr>
        <w:t>Class 11</w:t>
      </w:r>
      <w:r w:rsidRPr="004F429D">
        <w:rPr>
          <w:rFonts w:ascii="Goudy Old Style" w:hAnsi="Goudy Old Style"/>
          <w:b/>
          <w:sz w:val="20"/>
          <w:szCs w:val="20"/>
        </w:rPr>
        <w:t xml:space="preserve">: </w:t>
      </w:r>
      <w:r w:rsidR="002E7C77" w:rsidRPr="004F429D">
        <w:rPr>
          <w:rFonts w:ascii="Goudy Old Style" w:hAnsi="Goudy Old Style"/>
          <w:b/>
          <w:sz w:val="20"/>
          <w:szCs w:val="20"/>
        </w:rPr>
        <w:t>Multiculturalism and the Rushdie Affair</w:t>
      </w:r>
    </w:p>
    <w:p w14:paraId="3847ADAB" w14:textId="77777777" w:rsidR="002E7C77" w:rsidRPr="004F429D" w:rsidRDefault="002E7C77" w:rsidP="002E7C77">
      <w:pPr>
        <w:rPr>
          <w:rFonts w:ascii="Goudy Old Style" w:hAnsi="Goudy Old Style"/>
          <w:b/>
          <w:sz w:val="20"/>
          <w:szCs w:val="20"/>
        </w:rPr>
      </w:pPr>
      <w:r w:rsidRPr="004F429D">
        <w:rPr>
          <w:rFonts w:ascii="Goudy Old Style" w:hAnsi="Goudy Old Style"/>
          <w:b/>
          <w:sz w:val="20"/>
          <w:szCs w:val="20"/>
        </w:rPr>
        <w:t>Readings:</w:t>
      </w:r>
    </w:p>
    <w:p w14:paraId="30DE3C09" w14:textId="77777777" w:rsidR="002E7C77" w:rsidRPr="004F429D" w:rsidRDefault="002E7C77" w:rsidP="002E7C77">
      <w:pPr>
        <w:rPr>
          <w:rFonts w:ascii="Goudy Old Style" w:hAnsi="Goudy Old Style"/>
          <w:sz w:val="20"/>
          <w:szCs w:val="20"/>
        </w:rPr>
      </w:pPr>
      <w:r w:rsidRPr="004F429D">
        <w:rPr>
          <w:rFonts w:ascii="Goudy Old Style" w:hAnsi="Goudy Old Style"/>
          <w:sz w:val="20"/>
          <w:szCs w:val="20"/>
        </w:rPr>
        <w:t xml:space="preserve">Smith, Zadie. </w:t>
      </w:r>
      <w:r w:rsidRPr="00036F1F">
        <w:rPr>
          <w:rFonts w:ascii="Goudy Old Style" w:hAnsi="Goudy Old Style"/>
          <w:i/>
          <w:iCs/>
          <w:sz w:val="20"/>
          <w:szCs w:val="20"/>
        </w:rPr>
        <w:t>White Teeth</w:t>
      </w:r>
      <w:r w:rsidRPr="004F429D">
        <w:rPr>
          <w:rFonts w:ascii="Goudy Old Style" w:hAnsi="Goudy Old Style"/>
          <w:sz w:val="20"/>
          <w:szCs w:val="20"/>
        </w:rPr>
        <w:t xml:space="preserve"> </w:t>
      </w:r>
      <w:r>
        <w:rPr>
          <w:rFonts w:ascii="Goudy Old Style" w:hAnsi="Goudy Old Style"/>
          <w:sz w:val="20"/>
          <w:szCs w:val="20"/>
        </w:rPr>
        <w:t>[First half].</w:t>
      </w:r>
    </w:p>
    <w:p w14:paraId="58B1E09D" w14:textId="77777777" w:rsidR="002E7C77" w:rsidRPr="004F429D" w:rsidRDefault="002E7C77" w:rsidP="002E7C77">
      <w:pPr>
        <w:rPr>
          <w:rFonts w:ascii="Goudy Old Style" w:hAnsi="Goudy Old Style"/>
          <w:sz w:val="20"/>
          <w:szCs w:val="20"/>
        </w:rPr>
      </w:pPr>
      <w:r w:rsidRPr="004F429D">
        <w:rPr>
          <w:rFonts w:ascii="Goudy Old Style" w:hAnsi="Goudy Old Style"/>
          <w:sz w:val="20"/>
          <w:szCs w:val="20"/>
        </w:rPr>
        <w:t xml:space="preserve">Rushdie, Salman. </w:t>
      </w:r>
      <w:r>
        <w:rPr>
          <w:rFonts w:ascii="Goudy Old Style" w:hAnsi="Goudy Old Style"/>
          <w:sz w:val="20"/>
          <w:szCs w:val="20"/>
        </w:rPr>
        <w:t>"</w:t>
      </w:r>
      <w:r w:rsidRPr="004F429D">
        <w:rPr>
          <w:rFonts w:ascii="Goudy Old Style" w:hAnsi="Goudy Old Style"/>
          <w:sz w:val="20"/>
          <w:szCs w:val="20"/>
        </w:rPr>
        <w:t>Imaginary Homelands</w:t>
      </w:r>
      <w:r>
        <w:rPr>
          <w:rFonts w:ascii="Goudy Old Style" w:hAnsi="Goudy Old Style"/>
          <w:sz w:val="20"/>
          <w:szCs w:val="20"/>
        </w:rPr>
        <w:t>,"</w:t>
      </w:r>
      <w:r w:rsidRPr="004F429D">
        <w:rPr>
          <w:rFonts w:ascii="Goudy Old Style" w:hAnsi="Goudy Old Style"/>
          <w:sz w:val="20"/>
          <w:szCs w:val="20"/>
        </w:rPr>
        <w:t xml:space="preserve"> (1991) and excerpts from </w:t>
      </w:r>
      <w:r w:rsidRPr="004F429D">
        <w:rPr>
          <w:rFonts w:ascii="Goudy Old Style" w:hAnsi="Goudy Old Style"/>
          <w:i/>
          <w:sz w:val="20"/>
          <w:szCs w:val="20"/>
        </w:rPr>
        <w:t>The Satanic Verses</w:t>
      </w:r>
      <w:r w:rsidRPr="004F429D">
        <w:rPr>
          <w:rFonts w:ascii="Goudy Old Style" w:hAnsi="Goudy Old Style"/>
          <w:sz w:val="20"/>
          <w:szCs w:val="20"/>
        </w:rPr>
        <w:t xml:space="preserve"> (1988)</w:t>
      </w:r>
    </w:p>
    <w:p w14:paraId="3B02BB7B" w14:textId="77777777" w:rsidR="002E7C77" w:rsidRPr="00036F1F" w:rsidRDefault="002E7C77" w:rsidP="002E7C77">
      <w:pPr>
        <w:rPr>
          <w:rFonts w:ascii="Goudy Old Style" w:hAnsi="Goudy Old Style"/>
          <w:iCs/>
          <w:sz w:val="20"/>
          <w:szCs w:val="20"/>
        </w:rPr>
      </w:pPr>
      <w:r w:rsidRPr="004F429D">
        <w:rPr>
          <w:rFonts w:ascii="Goudy Old Style" w:hAnsi="Goudy Old Style"/>
          <w:i/>
          <w:sz w:val="20"/>
          <w:szCs w:val="20"/>
        </w:rPr>
        <w:t>The Satanic Verses Affair</w:t>
      </w:r>
      <w:r w:rsidRPr="004F429D">
        <w:rPr>
          <w:rFonts w:ascii="Goudy Old Style" w:hAnsi="Goudy Old Style"/>
          <w:sz w:val="20"/>
          <w:szCs w:val="20"/>
        </w:rPr>
        <w:t>. BBC Documentary.</w:t>
      </w:r>
      <w:r w:rsidRPr="004F429D">
        <w:rPr>
          <w:rFonts w:ascii="Goudy Old Style" w:hAnsi="Goudy Old Style"/>
          <w:i/>
          <w:sz w:val="20"/>
          <w:szCs w:val="20"/>
        </w:rPr>
        <w:t xml:space="preserve"> </w:t>
      </w:r>
      <w:r>
        <w:rPr>
          <w:rFonts w:ascii="Goudy Old Style" w:hAnsi="Goudy Old Style"/>
          <w:iCs/>
          <w:sz w:val="20"/>
          <w:szCs w:val="20"/>
        </w:rPr>
        <w:t>(2009)</w:t>
      </w:r>
    </w:p>
    <w:p w14:paraId="5ECF121B" w14:textId="72DF2C5B" w:rsidR="00DD2FAD" w:rsidRDefault="00DD2FAD" w:rsidP="002E7C77">
      <w:pPr>
        <w:rPr>
          <w:rFonts w:ascii="Goudy Old Style" w:hAnsi="Goudy Old Style"/>
          <w:b/>
          <w:sz w:val="20"/>
          <w:szCs w:val="20"/>
        </w:rPr>
      </w:pPr>
    </w:p>
    <w:p w14:paraId="48F68A8C" w14:textId="49FD8E5C" w:rsidR="00DD2FAD" w:rsidRPr="004F429D" w:rsidRDefault="00664879" w:rsidP="00DD2FAD">
      <w:pPr>
        <w:rPr>
          <w:rFonts w:ascii="Goudy Old Style" w:hAnsi="Goudy Old Style"/>
          <w:b/>
          <w:sz w:val="20"/>
          <w:szCs w:val="20"/>
        </w:rPr>
      </w:pPr>
      <w:r>
        <w:rPr>
          <w:rFonts w:ascii="Goudy Old Style" w:hAnsi="Goudy Old Style"/>
          <w:b/>
          <w:sz w:val="20"/>
          <w:szCs w:val="20"/>
        </w:rPr>
        <w:t>Thursday</w:t>
      </w:r>
      <w:r w:rsidR="00DD2FAD">
        <w:rPr>
          <w:rFonts w:ascii="Goudy Old Style" w:hAnsi="Goudy Old Style"/>
          <w:b/>
          <w:sz w:val="20"/>
          <w:szCs w:val="20"/>
        </w:rPr>
        <w:t>, July 28</w:t>
      </w:r>
    </w:p>
    <w:p w14:paraId="65AFA4E5" w14:textId="77777777" w:rsidR="002E7C77" w:rsidRPr="004F429D" w:rsidRDefault="00DD2FAD" w:rsidP="002E7C77">
      <w:pPr>
        <w:rPr>
          <w:rFonts w:ascii="Goudy Old Style" w:hAnsi="Goudy Old Style"/>
          <w:b/>
          <w:sz w:val="20"/>
          <w:szCs w:val="20"/>
        </w:rPr>
      </w:pPr>
      <w:r>
        <w:rPr>
          <w:rFonts w:ascii="Goudy Old Style" w:hAnsi="Goudy Old Style"/>
          <w:b/>
          <w:sz w:val="20"/>
          <w:szCs w:val="20"/>
        </w:rPr>
        <w:t>Class 12</w:t>
      </w:r>
      <w:r w:rsidRPr="004F429D">
        <w:rPr>
          <w:rFonts w:ascii="Goudy Old Style" w:hAnsi="Goudy Old Style"/>
          <w:b/>
          <w:sz w:val="20"/>
          <w:szCs w:val="20"/>
        </w:rPr>
        <w:t xml:space="preserve">: </w:t>
      </w:r>
      <w:r w:rsidR="002E7C77" w:rsidRPr="004F429D">
        <w:rPr>
          <w:rFonts w:ascii="Goudy Old Style" w:hAnsi="Goudy Old Style"/>
          <w:b/>
          <w:sz w:val="20"/>
          <w:szCs w:val="20"/>
        </w:rPr>
        <w:t xml:space="preserve">Multiculturalism and New </w:t>
      </w:r>
      <w:proofErr w:type="spellStart"/>
      <w:r w:rsidR="002E7C77" w:rsidRPr="004F429D">
        <w:rPr>
          <w:rFonts w:ascii="Goudy Old Style" w:hAnsi="Goudy Old Style"/>
          <w:b/>
          <w:sz w:val="20"/>
          <w:szCs w:val="20"/>
        </w:rPr>
        <w:t>Labour</w:t>
      </w:r>
      <w:proofErr w:type="spellEnd"/>
    </w:p>
    <w:p w14:paraId="1E55E1E0" w14:textId="77777777" w:rsidR="002E7C77" w:rsidRPr="004F429D" w:rsidRDefault="002E7C77" w:rsidP="002E7C77">
      <w:pPr>
        <w:rPr>
          <w:rFonts w:ascii="Goudy Old Style" w:hAnsi="Goudy Old Style"/>
          <w:b/>
          <w:sz w:val="20"/>
          <w:szCs w:val="20"/>
        </w:rPr>
      </w:pPr>
      <w:r w:rsidRPr="004F429D">
        <w:rPr>
          <w:rFonts w:ascii="Goudy Old Style" w:hAnsi="Goudy Old Style"/>
          <w:b/>
          <w:sz w:val="20"/>
          <w:szCs w:val="20"/>
        </w:rPr>
        <w:t>Readings:</w:t>
      </w:r>
    </w:p>
    <w:p w14:paraId="5FC70B71" w14:textId="77777777" w:rsidR="002E7C77" w:rsidRPr="004F429D" w:rsidRDefault="002E7C77" w:rsidP="002E7C77">
      <w:pPr>
        <w:rPr>
          <w:rFonts w:ascii="Goudy Old Style" w:hAnsi="Goudy Old Style"/>
          <w:sz w:val="20"/>
          <w:szCs w:val="20"/>
        </w:rPr>
      </w:pPr>
      <w:r w:rsidRPr="004F429D">
        <w:rPr>
          <w:rFonts w:ascii="Goudy Old Style" w:hAnsi="Goudy Old Style"/>
          <w:sz w:val="20"/>
          <w:szCs w:val="20"/>
        </w:rPr>
        <w:t xml:space="preserve">Smith, Zadie. </w:t>
      </w:r>
      <w:r w:rsidRPr="00036F1F">
        <w:rPr>
          <w:rFonts w:ascii="Goudy Old Style" w:hAnsi="Goudy Old Style"/>
          <w:i/>
          <w:iCs/>
          <w:sz w:val="20"/>
          <w:szCs w:val="20"/>
        </w:rPr>
        <w:t>White Teeth</w:t>
      </w:r>
      <w:r w:rsidRPr="004F429D">
        <w:rPr>
          <w:rFonts w:ascii="Goudy Old Style" w:hAnsi="Goudy Old Style"/>
          <w:sz w:val="20"/>
          <w:szCs w:val="20"/>
        </w:rPr>
        <w:t xml:space="preserve"> (Part Two).</w:t>
      </w:r>
    </w:p>
    <w:p w14:paraId="3C4DE50B" w14:textId="77777777" w:rsidR="002E7C77" w:rsidRPr="004F429D" w:rsidRDefault="002E7C77" w:rsidP="002E7C77">
      <w:pPr>
        <w:rPr>
          <w:rFonts w:ascii="Goudy Old Style" w:hAnsi="Goudy Old Style"/>
          <w:sz w:val="20"/>
          <w:szCs w:val="20"/>
        </w:rPr>
      </w:pPr>
      <w:r w:rsidRPr="004F429D">
        <w:rPr>
          <w:rFonts w:ascii="Goudy Old Style" w:hAnsi="Goudy Old Style"/>
          <w:sz w:val="20"/>
          <w:szCs w:val="20"/>
        </w:rPr>
        <w:t xml:space="preserve">Cook, Robin. ‘The Chicken Tikka Masala Speech.’ (2001) </w:t>
      </w:r>
    </w:p>
    <w:p w14:paraId="3F5842F5" w14:textId="6B88A1BD" w:rsidR="00DD2FAD" w:rsidRPr="002E7C77" w:rsidRDefault="002E7C77" w:rsidP="002E7C77">
      <w:pPr>
        <w:rPr>
          <w:rFonts w:ascii="Goudy Old Style" w:hAnsi="Goudy Old Style"/>
          <w:sz w:val="20"/>
          <w:szCs w:val="20"/>
        </w:rPr>
      </w:pPr>
      <w:r w:rsidRPr="004F429D">
        <w:rPr>
          <w:rFonts w:ascii="Goudy Old Style" w:hAnsi="Goudy Old Style"/>
          <w:sz w:val="20"/>
          <w:szCs w:val="20"/>
        </w:rPr>
        <w:t xml:space="preserve">Buettner, Elizabeth. ‘“Going for an Indian”: South Asian Restaurants and the Limits of Multiculturalism in Britain.’ </w:t>
      </w:r>
      <w:r w:rsidRPr="004F429D">
        <w:rPr>
          <w:rFonts w:ascii="Goudy Old Style" w:hAnsi="Goudy Old Style"/>
          <w:i/>
          <w:iCs/>
          <w:sz w:val="20"/>
          <w:szCs w:val="20"/>
        </w:rPr>
        <w:t>The Journal of Modern History</w:t>
      </w:r>
      <w:r w:rsidRPr="004F429D">
        <w:rPr>
          <w:rFonts w:ascii="Goudy Old Style" w:hAnsi="Goudy Old Style"/>
          <w:sz w:val="20"/>
          <w:szCs w:val="20"/>
        </w:rPr>
        <w:t xml:space="preserve"> 80: 4 (December 2008), pp. 865-901.</w:t>
      </w:r>
    </w:p>
    <w:p w14:paraId="2645613F" w14:textId="77777777" w:rsidR="00DD2FAD" w:rsidRDefault="00DD2FAD" w:rsidP="00DD2FAD">
      <w:pPr>
        <w:rPr>
          <w:rFonts w:ascii="Goudy Old Style" w:hAnsi="Goudy Old Style"/>
          <w:sz w:val="20"/>
          <w:szCs w:val="20"/>
        </w:rPr>
      </w:pPr>
    </w:p>
    <w:p w14:paraId="69F246FB" w14:textId="31818DAD" w:rsidR="00DD2FAD" w:rsidRPr="004F429D" w:rsidRDefault="00664879" w:rsidP="00DD2FAD">
      <w:pPr>
        <w:rPr>
          <w:rFonts w:ascii="Goudy Old Style" w:hAnsi="Goudy Old Style"/>
          <w:sz w:val="20"/>
          <w:szCs w:val="20"/>
        </w:rPr>
      </w:pPr>
      <w:r>
        <w:rPr>
          <w:rFonts w:ascii="Goudy Old Style" w:hAnsi="Goudy Old Style"/>
          <w:b/>
          <w:sz w:val="20"/>
          <w:szCs w:val="20"/>
        </w:rPr>
        <w:t>Tuesday</w:t>
      </w:r>
      <w:r w:rsidR="00DD2FAD">
        <w:rPr>
          <w:rFonts w:ascii="Goudy Old Style" w:hAnsi="Goudy Old Style"/>
          <w:b/>
          <w:sz w:val="20"/>
          <w:szCs w:val="20"/>
        </w:rPr>
        <w:t>, Aug 2</w:t>
      </w:r>
    </w:p>
    <w:p w14:paraId="0E99EF5E" w14:textId="77777777" w:rsidR="00DD2FAD" w:rsidRPr="004F429D" w:rsidRDefault="00DD2FAD" w:rsidP="00DD2FAD">
      <w:pPr>
        <w:rPr>
          <w:rFonts w:ascii="Goudy Old Style" w:hAnsi="Goudy Old Style"/>
          <w:b/>
          <w:sz w:val="20"/>
          <w:szCs w:val="20"/>
        </w:rPr>
      </w:pPr>
      <w:r>
        <w:rPr>
          <w:rFonts w:ascii="Goudy Old Style" w:hAnsi="Goudy Old Style"/>
          <w:b/>
          <w:sz w:val="20"/>
          <w:szCs w:val="20"/>
        </w:rPr>
        <w:t>Class 13</w:t>
      </w:r>
      <w:r w:rsidRPr="004F429D">
        <w:rPr>
          <w:rFonts w:ascii="Goudy Old Style" w:hAnsi="Goudy Old Style"/>
          <w:b/>
          <w:sz w:val="20"/>
          <w:szCs w:val="20"/>
        </w:rPr>
        <w:t xml:space="preserve">: </w:t>
      </w:r>
      <w:r>
        <w:rPr>
          <w:rFonts w:ascii="Goudy Old Style" w:hAnsi="Goudy Old Style"/>
          <w:b/>
          <w:sz w:val="20"/>
          <w:szCs w:val="20"/>
        </w:rPr>
        <w:t>Britain After Brexit 1</w:t>
      </w:r>
    </w:p>
    <w:p w14:paraId="42809701" w14:textId="77777777" w:rsidR="00DD2FAD" w:rsidRPr="004F429D" w:rsidRDefault="00DD2FAD" w:rsidP="00DD2FAD">
      <w:pPr>
        <w:rPr>
          <w:rFonts w:ascii="Goudy Old Style" w:hAnsi="Goudy Old Style"/>
          <w:b/>
          <w:sz w:val="20"/>
          <w:szCs w:val="20"/>
        </w:rPr>
      </w:pPr>
      <w:r w:rsidRPr="004F429D">
        <w:rPr>
          <w:rFonts w:ascii="Goudy Old Style" w:hAnsi="Goudy Old Style"/>
          <w:b/>
          <w:sz w:val="20"/>
          <w:szCs w:val="20"/>
        </w:rPr>
        <w:t>Readings:</w:t>
      </w:r>
    </w:p>
    <w:p w14:paraId="5A2DE17F" w14:textId="77777777" w:rsidR="00DD2FAD" w:rsidRPr="00AE3E97" w:rsidRDefault="00DD2FAD" w:rsidP="00DD2FAD">
      <w:pPr>
        <w:rPr>
          <w:rFonts w:ascii="Goudy Old Style" w:hAnsi="Goudy Old Style"/>
          <w:sz w:val="20"/>
          <w:szCs w:val="20"/>
        </w:rPr>
      </w:pPr>
      <w:proofErr w:type="spellStart"/>
      <w:r>
        <w:rPr>
          <w:rFonts w:ascii="Goudy Old Style" w:hAnsi="Goudy Old Style"/>
          <w:sz w:val="20"/>
          <w:szCs w:val="20"/>
        </w:rPr>
        <w:t>Evaristo</w:t>
      </w:r>
      <w:proofErr w:type="spellEnd"/>
      <w:r>
        <w:rPr>
          <w:rFonts w:ascii="Goudy Old Style" w:hAnsi="Goudy Old Style"/>
          <w:sz w:val="20"/>
          <w:szCs w:val="20"/>
        </w:rPr>
        <w:t xml:space="preserve">, Bernadine, </w:t>
      </w:r>
      <w:r>
        <w:rPr>
          <w:rFonts w:ascii="Goudy Old Style" w:hAnsi="Goudy Old Style"/>
          <w:i/>
          <w:iCs/>
          <w:sz w:val="20"/>
          <w:szCs w:val="20"/>
        </w:rPr>
        <w:t xml:space="preserve">Girl, Woman, Other </w:t>
      </w:r>
      <w:r>
        <w:rPr>
          <w:rFonts w:ascii="Goudy Old Style" w:hAnsi="Goudy Old Style"/>
          <w:sz w:val="20"/>
          <w:szCs w:val="20"/>
        </w:rPr>
        <w:t>(2019) Part 1</w:t>
      </w:r>
    </w:p>
    <w:p w14:paraId="2D30A0B3" w14:textId="77777777" w:rsidR="00DD2FAD" w:rsidRPr="004F429D" w:rsidRDefault="00DD2FAD" w:rsidP="00DD2FAD">
      <w:pPr>
        <w:rPr>
          <w:rFonts w:ascii="Goudy Old Style" w:hAnsi="Goudy Old Style"/>
          <w:sz w:val="20"/>
          <w:szCs w:val="20"/>
        </w:rPr>
      </w:pPr>
      <w:r w:rsidRPr="00E80B01">
        <w:rPr>
          <w:rFonts w:ascii="Goudy Old Style" w:hAnsi="Goudy Old Style"/>
          <w:sz w:val="20"/>
          <w:szCs w:val="20"/>
        </w:rPr>
        <w:t xml:space="preserve">Saunders, Robert, "Brexit and Empire: Global Britain and the Myth of Imperial Nostalgia." </w:t>
      </w:r>
      <w:r w:rsidRPr="00E80B01">
        <w:rPr>
          <w:rFonts w:ascii="Goudy Old Style" w:hAnsi="Goudy Old Style"/>
          <w:i/>
          <w:iCs/>
          <w:sz w:val="20"/>
          <w:szCs w:val="20"/>
        </w:rPr>
        <w:t>The Journal of Imperial and Commonwealth History</w:t>
      </w:r>
      <w:r w:rsidRPr="00E80B01">
        <w:rPr>
          <w:rFonts w:ascii="Goudy Old Style" w:hAnsi="Goudy Old Style"/>
          <w:sz w:val="20"/>
          <w:szCs w:val="20"/>
        </w:rPr>
        <w:t xml:space="preserve"> (Dec 2020)</w:t>
      </w:r>
    </w:p>
    <w:p w14:paraId="3D91CB85" w14:textId="77777777" w:rsidR="00DD2FAD" w:rsidRDefault="00DD2FAD" w:rsidP="00DD2FAD">
      <w:pPr>
        <w:rPr>
          <w:rFonts w:ascii="Goudy Old Style" w:hAnsi="Goudy Old Style"/>
          <w:sz w:val="20"/>
          <w:szCs w:val="20"/>
        </w:rPr>
      </w:pPr>
    </w:p>
    <w:p w14:paraId="1D3974A7" w14:textId="3DF0DF40" w:rsidR="00DD2FAD" w:rsidRPr="004F429D" w:rsidRDefault="00664879" w:rsidP="00DD2FAD">
      <w:pPr>
        <w:rPr>
          <w:rFonts w:ascii="Goudy Old Style" w:hAnsi="Goudy Old Style"/>
          <w:b/>
          <w:sz w:val="20"/>
          <w:szCs w:val="20"/>
        </w:rPr>
      </w:pPr>
      <w:r>
        <w:rPr>
          <w:rFonts w:ascii="Goudy Old Style" w:hAnsi="Goudy Old Style"/>
          <w:b/>
          <w:sz w:val="20"/>
          <w:szCs w:val="20"/>
        </w:rPr>
        <w:t>Thursday</w:t>
      </w:r>
      <w:r w:rsidR="00DD2FAD">
        <w:rPr>
          <w:rFonts w:ascii="Goudy Old Style" w:hAnsi="Goudy Old Style"/>
          <w:b/>
          <w:sz w:val="20"/>
          <w:szCs w:val="20"/>
        </w:rPr>
        <w:t>, Aug 4</w:t>
      </w:r>
    </w:p>
    <w:p w14:paraId="403CDB26" w14:textId="77777777" w:rsidR="00DD2FAD" w:rsidRPr="00D80BC4" w:rsidRDefault="00DD2FAD" w:rsidP="00DD2FAD">
      <w:pPr>
        <w:rPr>
          <w:rFonts w:ascii="Goudy Old Style" w:hAnsi="Goudy Old Style"/>
          <w:b/>
          <w:bCs/>
          <w:sz w:val="20"/>
          <w:szCs w:val="20"/>
        </w:rPr>
      </w:pPr>
      <w:r w:rsidRPr="00D80BC4">
        <w:rPr>
          <w:rFonts w:ascii="Goudy Old Style" w:hAnsi="Goudy Old Style"/>
          <w:b/>
          <w:bCs/>
          <w:sz w:val="20"/>
          <w:szCs w:val="20"/>
        </w:rPr>
        <w:t xml:space="preserve">Class 14: </w:t>
      </w:r>
      <w:r>
        <w:rPr>
          <w:rFonts w:ascii="Goudy Old Style" w:hAnsi="Goudy Old Style"/>
          <w:b/>
          <w:sz w:val="20"/>
          <w:szCs w:val="20"/>
        </w:rPr>
        <w:t>Britain After Brexit 2</w:t>
      </w:r>
    </w:p>
    <w:p w14:paraId="79B00848" w14:textId="77777777" w:rsidR="00DD2FAD" w:rsidRPr="00AE3E97" w:rsidRDefault="00DD2FAD" w:rsidP="00DD2FAD">
      <w:pPr>
        <w:rPr>
          <w:rFonts w:ascii="Goudy Old Style" w:hAnsi="Goudy Old Style"/>
          <w:sz w:val="20"/>
          <w:szCs w:val="20"/>
        </w:rPr>
      </w:pPr>
      <w:proofErr w:type="spellStart"/>
      <w:r>
        <w:rPr>
          <w:rFonts w:ascii="Goudy Old Style" w:hAnsi="Goudy Old Style"/>
          <w:sz w:val="20"/>
          <w:szCs w:val="20"/>
        </w:rPr>
        <w:t>Evaristo</w:t>
      </w:r>
      <w:proofErr w:type="spellEnd"/>
      <w:r>
        <w:rPr>
          <w:rFonts w:ascii="Goudy Old Style" w:hAnsi="Goudy Old Style"/>
          <w:sz w:val="20"/>
          <w:szCs w:val="20"/>
        </w:rPr>
        <w:t xml:space="preserve">, Bernadine, </w:t>
      </w:r>
      <w:r>
        <w:rPr>
          <w:rFonts w:ascii="Goudy Old Style" w:hAnsi="Goudy Old Style"/>
          <w:i/>
          <w:iCs/>
          <w:sz w:val="20"/>
          <w:szCs w:val="20"/>
        </w:rPr>
        <w:t xml:space="preserve">Girl, Woman, Other </w:t>
      </w:r>
      <w:r>
        <w:rPr>
          <w:rFonts w:ascii="Goudy Old Style" w:hAnsi="Goudy Old Style"/>
          <w:sz w:val="20"/>
          <w:szCs w:val="20"/>
        </w:rPr>
        <w:t>(2019) Part 2</w:t>
      </w:r>
    </w:p>
    <w:p w14:paraId="757CF249" w14:textId="77777777" w:rsidR="00DD2FAD" w:rsidRPr="00F659EA" w:rsidRDefault="00DD2FAD" w:rsidP="00DD2FAD">
      <w:pPr>
        <w:rPr>
          <w:rFonts w:ascii="Goudy Old Style" w:hAnsi="Goudy Old Style"/>
          <w:sz w:val="20"/>
          <w:szCs w:val="20"/>
        </w:rPr>
      </w:pPr>
      <w:r w:rsidRPr="00F659EA">
        <w:rPr>
          <w:rFonts w:ascii="Goudy Old Style" w:hAnsi="Goudy Old Style"/>
          <w:color w:val="000000"/>
          <w:sz w:val="20"/>
          <w:szCs w:val="20"/>
        </w:rPr>
        <w:t>Andrews, Kehinde, "The Post-Racial Princess: Delusions of Racial Progress and Intersectional Failures," Women's Studies International Forum, Volume 84, Jan-</w:t>
      </w:r>
      <w:proofErr w:type="gramStart"/>
      <w:r w:rsidRPr="00F659EA">
        <w:rPr>
          <w:rFonts w:ascii="Goudy Old Style" w:hAnsi="Goudy Old Style"/>
          <w:color w:val="000000"/>
          <w:sz w:val="20"/>
          <w:szCs w:val="20"/>
        </w:rPr>
        <w:t>Feb,</w:t>
      </w:r>
      <w:proofErr w:type="gramEnd"/>
      <w:r w:rsidRPr="00F659EA">
        <w:rPr>
          <w:rFonts w:ascii="Goudy Old Style" w:hAnsi="Goudy Old Style"/>
          <w:color w:val="000000"/>
          <w:sz w:val="20"/>
          <w:szCs w:val="20"/>
        </w:rPr>
        <w:t xml:space="preserve"> 2021.</w:t>
      </w:r>
    </w:p>
    <w:p w14:paraId="5567C717" w14:textId="77777777" w:rsidR="00DD2FAD" w:rsidRPr="004F429D" w:rsidRDefault="00DD2FAD" w:rsidP="00DD2FAD">
      <w:pPr>
        <w:rPr>
          <w:rFonts w:ascii="Goudy Old Style" w:hAnsi="Goudy Old Style"/>
          <w:sz w:val="20"/>
          <w:szCs w:val="20"/>
        </w:rPr>
      </w:pPr>
    </w:p>
    <w:p w14:paraId="094D9ED7" w14:textId="77777777" w:rsidR="00DD2FAD" w:rsidRPr="004F429D" w:rsidRDefault="00DD2FAD" w:rsidP="00DD2FAD">
      <w:pPr>
        <w:rPr>
          <w:rFonts w:ascii="Goudy Old Style" w:hAnsi="Goudy Old Style"/>
          <w:b/>
          <w:sz w:val="20"/>
          <w:szCs w:val="20"/>
        </w:rPr>
      </w:pPr>
      <w:r w:rsidRPr="004F429D">
        <w:rPr>
          <w:rFonts w:ascii="Goudy Old Style" w:hAnsi="Goudy Old Style"/>
          <w:b/>
          <w:sz w:val="20"/>
          <w:szCs w:val="20"/>
        </w:rPr>
        <w:t>****DUE FINAL PAPER ****</w:t>
      </w:r>
    </w:p>
    <w:p w14:paraId="01D35DA6" w14:textId="77777777" w:rsidR="00DD2FAD" w:rsidRPr="004F429D" w:rsidRDefault="00DD2FAD" w:rsidP="00DD2FAD">
      <w:pPr>
        <w:rPr>
          <w:rFonts w:ascii="Goudy Old Style" w:hAnsi="Goudy Old Style"/>
          <w:sz w:val="20"/>
          <w:szCs w:val="20"/>
        </w:rPr>
      </w:pPr>
    </w:p>
    <w:p w14:paraId="24BC5DFB" w14:textId="77777777" w:rsidR="00DD2FAD" w:rsidRDefault="00DD2FAD" w:rsidP="00DD2FAD">
      <w:pPr>
        <w:rPr>
          <w:rFonts w:ascii="Goudy Old Style" w:hAnsi="Goudy Old Style"/>
          <w:sz w:val="20"/>
          <w:szCs w:val="20"/>
        </w:rPr>
      </w:pPr>
    </w:p>
    <w:p w14:paraId="696E3442" w14:textId="77777777" w:rsidR="00DD2FAD" w:rsidRPr="004F429D" w:rsidRDefault="00DD2FAD" w:rsidP="00DD2FAD">
      <w:pPr>
        <w:rPr>
          <w:rFonts w:ascii="Goudy Old Style" w:hAnsi="Goudy Old Style"/>
          <w:sz w:val="20"/>
          <w:szCs w:val="20"/>
        </w:rPr>
      </w:pPr>
    </w:p>
    <w:p w14:paraId="43D7C329" w14:textId="77777777" w:rsidR="00DD2FAD" w:rsidRPr="004F429D" w:rsidRDefault="00DD2FAD" w:rsidP="00DD2FAD">
      <w:pPr>
        <w:rPr>
          <w:rFonts w:ascii="Goudy Old Style" w:hAnsi="Goudy Old Style"/>
          <w:sz w:val="20"/>
          <w:szCs w:val="20"/>
        </w:rPr>
      </w:pPr>
    </w:p>
    <w:p w14:paraId="4766C70C" w14:textId="77777777" w:rsidR="00DD2FAD" w:rsidRDefault="00DD2FAD" w:rsidP="00DD2FAD"/>
    <w:p w14:paraId="3FC4F583" w14:textId="77777777" w:rsidR="000571E4" w:rsidRDefault="005434EA"/>
    <w:sectPr w:rsidR="000571E4" w:rsidSect="001C2F1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0697"/>
    <w:multiLevelType w:val="multilevel"/>
    <w:tmpl w:val="0E8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61C38"/>
    <w:multiLevelType w:val="multilevel"/>
    <w:tmpl w:val="7EB4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AD"/>
    <w:rsid w:val="002430FE"/>
    <w:rsid w:val="002E7C77"/>
    <w:rsid w:val="005434EA"/>
    <w:rsid w:val="005F2810"/>
    <w:rsid w:val="00664879"/>
    <w:rsid w:val="00676C02"/>
    <w:rsid w:val="00797949"/>
    <w:rsid w:val="007E588D"/>
    <w:rsid w:val="007F4CAF"/>
    <w:rsid w:val="00A11BAB"/>
    <w:rsid w:val="00BE6751"/>
    <w:rsid w:val="00D52E42"/>
    <w:rsid w:val="00DD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26D5A"/>
  <w14:defaultImageDpi w14:val="32767"/>
  <w15:chartTrackingRefBased/>
  <w15:docId w15:val="{024D6CE7-AFE7-6F48-9FC6-8F3FC0E4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Old Style" w:eastAsiaTheme="minorHAnsi" w:hAnsi="Goudy Old Style"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2FA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FAD"/>
    <w:rPr>
      <w:color w:val="0563C1" w:themeColor="hyperlink"/>
      <w:u w:val="single"/>
    </w:rPr>
  </w:style>
  <w:style w:type="character" w:styleId="UnresolvedMention">
    <w:name w:val="Unresolved Mention"/>
    <w:basedOn w:val="DefaultParagraphFont"/>
    <w:uiPriority w:val="99"/>
    <w:rsid w:val="00BE6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0869">
      <w:bodyDiv w:val="1"/>
      <w:marLeft w:val="0"/>
      <w:marRight w:val="0"/>
      <w:marTop w:val="0"/>
      <w:marBottom w:val="0"/>
      <w:divBdr>
        <w:top w:val="none" w:sz="0" w:space="0" w:color="auto"/>
        <w:left w:val="none" w:sz="0" w:space="0" w:color="auto"/>
        <w:bottom w:val="none" w:sz="0" w:space="0" w:color="auto"/>
        <w:right w:val="none" w:sz="0" w:space="0" w:color="auto"/>
      </w:divBdr>
    </w:div>
    <w:div w:id="364672679">
      <w:bodyDiv w:val="1"/>
      <w:marLeft w:val="0"/>
      <w:marRight w:val="0"/>
      <w:marTop w:val="0"/>
      <w:marBottom w:val="0"/>
      <w:divBdr>
        <w:top w:val="none" w:sz="0" w:space="0" w:color="auto"/>
        <w:left w:val="none" w:sz="0" w:space="0" w:color="auto"/>
        <w:bottom w:val="none" w:sz="0" w:space="0" w:color="auto"/>
        <w:right w:val="none" w:sz="0" w:space="0" w:color="auto"/>
      </w:divBdr>
    </w:div>
    <w:div w:id="865799660">
      <w:bodyDiv w:val="1"/>
      <w:marLeft w:val="0"/>
      <w:marRight w:val="0"/>
      <w:marTop w:val="0"/>
      <w:marBottom w:val="0"/>
      <w:divBdr>
        <w:top w:val="none" w:sz="0" w:space="0" w:color="auto"/>
        <w:left w:val="none" w:sz="0" w:space="0" w:color="auto"/>
        <w:bottom w:val="none" w:sz="0" w:space="0" w:color="auto"/>
        <w:right w:val="none" w:sz="0" w:space="0" w:color="auto"/>
      </w:divBdr>
      <w:divsChild>
        <w:div w:id="1199585569">
          <w:marLeft w:val="0"/>
          <w:marRight w:val="0"/>
          <w:marTop w:val="0"/>
          <w:marBottom w:val="0"/>
          <w:divBdr>
            <w:top w:val="none" w:sz="0" w:space="0" w:color="auto"/>
            <w:left w:val="none" w:sz="0" w:space="0" w:color="auto"/>
            <w:bottom w:val="none" w:sz="0" w:space="0" w:color="auto"/>
            <w:right w:val="none" w:sz="0" w:space="0" w:color="auto"/>
          </w:divBdr>
          <w:divsChild>
            <w:div w:id="1490488046">
              <w:marLeft w:val="0"/>
              <w:marRight w:val="0"/>
              <w:marTop w:val="0"/>
              <w:marBottom w:val="0"/>
              <w:divBdr>
                <w:top w:val="none" w:sz="0" w:space="0" w:color="auto"/>
                <w:left w:val="none" w:sz="0" w:space="0" w:color="auto"/>
                <w:bottom w:val="none" w:sz="0" w:space="0" w:color="auto"/>
                <w:right w:val="none" w:sz="0" w:space="0" w:color="auto"/>
              </w:divBdr>
              <w:divsChild>
                <w:div w:id="701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6470">
      <w:bodyDiv w:val="1"/>
      <w:marLeft w:val="0"/>
      <w:marRight w:val="0"/>
      <w:marTop w:val="0"/>
      <w:marBottom w:val="0"/>
      <w:divBdr>
        <w:top w:val="none" w:sz="0" w:space="0" w:color="auto"/>
        <w:left w:val="none" w:sz="0" w:space="0" w:color="auto"/>
        <w:bottom w:val="none" w:sz="0" w:space="0" w:color="auto"/>
        <w:right w:val="none" w:sz="0" w:space="0" w:color="auto"/>
      </w:divBdr>
      <w:divsChild>
        <w:div w:id="1136604245">
          <w:marLeft w:val="0"/>
          <w:marRight w:val="0"/>
          <w:marTop w:val="0"/>
          <w:marBottom w:val="0"/>
          <w:divBdr>
            <w:top w:val="none" w:sz="0" w:space="0" w:color="auto"/>
            <w:left w:val="none" w:sz="0" w:space="0" w:color="auto"/>
            <w:bottom w:val="none" w:sz="0" w:space="0" w:color="auto"/>
            <w:right w:val="none" w:sz="0" w:space="0" w:color="auto"/>
          </w:divBdr>
          <w:divsChild>
            <w:div w:id="1831673636">
              <w:marLeft w:val="0"/>
              <w:marRight w:val="0"/>
              <w:marTop w:val="0"/>
              <w:marBottom w:val="0"/>
              <w:divBdr>
                <w:top w:val="none" w:sz="0" w:space="0" w:color="auto"/>
                <w:left w:val="none" w:sz="0" w:space="0" w:color="auto"/>
                <w:bottom w:val="none" w:sz="0" w:space="0" w:color="auto"/>
                <w:right w:val="none" w:sz="0" w:space="0" w:color="auto"/>
              </w:divBdr>
              <w:divsChild>
                <w:div w:id="1812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3920">
      <w:bodyDiv w:val="1"/>
      <w:marLeft w:val="0"/>
      <w:marRight w:val="0"/>
      <w:marTop w:val="0"/>
      <w:marBottom w:val="0"/>
      <w:divBdr>
        <w:top w:val="none" w:sz="0" w:space="0" w:color="auto"/>
        <w:left w:val="none" w:sz="0" w:space="0" w:color="auto"/>
        <w:bottom w:val="none" w:sz="0" w:space="0" w:color="auto"/>
        <w:right w:val="none" w:sz="0" w:space="0" w:color="auto"/>
      </w:divBdr>
      <w:divsChild>
        <w:div w:id="613366284">
          <w:marLeft w:val="0"/>
          <w:marRight w:val="0"/>
          <w:marTop w:val="0"/>
          <w:marBottom w:val="0"/>
          <w:divBdr>
            <w:top w:val="none" w:sz="0" w:space="0" w:color="auto"/>
            <w:left w:val="none" w:sz="0" w:space="0" w:color="auto"/>
            <w:bottom w:val="none" w:sz="0" w:space="0" w:color="auto"/>
            <w:right w:val="none" w:sz="0" w:space="0" w:color="auto"/>
          </w:divBdr>
          <w:divsChild>
            <w:div w:id="915627976">
              <w:marLeft w:val="0"/>
              <w:marRight w:val="0"/>
              <w:marTop w:val="0"/>
              <w:marBottom w:val="0"/>
              <w:divBdr>
                <w:top w:val="none" w:sz="0" w:space="0" w:color="auto"/>
                <w:left w:val="none" w:sz="0" w:space="0" w:color="auto"/>
                <w:bottom w:val="none" w:sz="0" w:space="0" w:color="auto"/>
                <w:right w:val="none" w:sz="0" w:space="0" w:color="auto"/>
              </w:divBdr>
              <w:divsChild>
                <w:div w:id="145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harvard.edu/courses/91433/files/12550123/download?wrap=1" TargetMode="External"/><Relationship Id="rId5" Type="http://schemas.openxmlformats.org/officeDocument/2006/relationships/hyperlink" Target="http://www.summer.harvard.edu/resources-policies/accessibility-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Duncan E.</dc:creator>
  <cp:keywords/>
  <dc:description/>
  <cp:lastModifiedBy>White, Duncan E.</cp:lastModifiedBy>
  <cp:revision>2</cp:revision>
  <dcterms:created xsi:type="dcterms:W3CDTF">2022-02-28T17:35:00Z</dcterms:created>
  <dcterms:modified xsi:type="dcterms:W3CDTF">2022-03-23T15:16:00Z</dcterms:modified>
</cp:coreProperties>
</file>