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52D6F" w14:textId="77777777" w:rsidR="00D12255" w:rsidRPr="00D3638F" w:rsidRDefault="00675376" w:rsidP="004735AC">
      <w:pPr>
        <w:pStyle w:val="NormalWeb"/>
        <w:shd w:val="clear" w:color="auto" w:fill="FFFFFF"/>
        <w:spacing w:line="276" w:lineRule="auto"/>
        <w:rPr>
          <w:rFonts w:ascii="Calibri" w:hAnsi="Calibri"/>
          <w:b/>
          <w:sz w:val="28"/>
          <w:szCs w:val="28"/>
        </w:rPr>
      </w:pPr>
      <w:r w:rsidRPr="00D3638F">
        <w:rPr>
          <w:rFonts w:ascii="Calibri" w:hAnsi="Calibri"/>
          <w:b/>
          <w:sz w:val="28"/>
          <w:szCs w:val="28"/>
        </w:rPr>
        <w:t xml:space="preserve">Use of Mobile Technology </w:t>
      </w:r>
      <w:r w:rsidR="004735AC" w:rsidRPr="00D3638F">
        <w:rPr>
          <w:rFonts w:ascii="Calibri" w:hAnsi="Calibri"/>
          <w:b/>
          <w:sz w:val="28"/>
          <w:szCs w:val="28"/>
        </w:rPr>
        <w:t xml:space="preserve">to Improve Education in South Africa </w:t>
      </w:r>
    </w:p>
    <w:p w14:paraId="429CF72E" w14:textId="77777777" w:rsidR="00D12255" w:rsidRPr="00471636" w:rsidRDefault="00D12255" w:rsidP="004735AC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</w:rPr>
      </w:pPr>
    </w:p>
    <w:p w14:paraId="1AC3834B" w14:textId="77777777" w:rsidR="004735AC" w:rsidRPr="00471636" w:rsidRDefault="004735AC" w:rsidP="004735AC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471636">
        <w:rPr>
          <w:rFonts w:ascii="Calibri" w:hAnsi="Calibri"/>
          <w:bCs/>
          <w:sz w:val="24"/>
          <w:szCs w:val="24"/>
        </w:rPr>
        <w:t>The Department of Basic Education (DBE) recognises the centrality of E-education in the e-Education White Paper (2004) and the Action Plan to 2019, as an innovation to improve and diversify teaching and learning and to respond to teaching and learning in the 21</w:t>
      </w:r>
      <w:r w:rsidRPr="00471636">
        <w:rPr>
          <w:rFonts w:ascii="Calibri" w:hAnsi="Calibri"/>
          <w:bCs/>
          <w:sz w:val="24"/>
          <w:szCs w:val="24"/>
          <w:vertAlign w:val="superscript"/>
        </w:rPr>
        <w:t>st</w:t>
      </w:r>
      <w:r w:rsidRPr="00471636">
        <w:rPr>
          <w:rFonts w:ascii="Calibri" w:hAnsi="Calibri"/>
          <w:bCs/>
          <w:sz w:val="24"/>
          <w:szCs w:val="24"/>
        </w:rPr>
        <w:t xml:space="preserve"> century. More specifically, the use of ICT has also been identified as a key strategy to promote and make teacher development more accessible in the Integrated Strategic Planning Framework for Teacher Education and Development (ISPFTED) and white paper on e-education in South Africa 2011-2016. The ISPFTED has as one of its strategic deliverables, the establishment of the National Institute for Curriculum and Professional Development (NICPD) which also includes the integration of digital technologies as a key focus. Furthermore, the DBE is a lead agency in a Presidential Initiative known as the Operation Phakisa ICT in Education Lab, in which teacher development and the integration of ICT is considered a strategic focus area. </w:t>
      </w:r>
    </w:p>
    <w:p w14:paraId="59909715" w14:textId="77777777" w:rsidR="004735AC" w:rsidRPr="00471636" w:rsidRDefault="004735AC" w:rsidP="004735AC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1B00DB5F" w14:textId="77777777" w:rsidR="004735AC" w:rsidRPr="00471636" w:rsidRDefault="004735AC" w:rsidP="004735AC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471636">
        <w:rPr>
          <w:rFonts w:ascii="Calibri" w:hAnsi="Calibri"/>
          <w:bCs/>
          <w:sz w:val="24"/>
          <w:szCs w:val="24"/>
        </w:rPr>
        <w:t xml:space="preserve">During 2016, the DBE and UNICEF partnered on a range of activities that promote integration of ICT. These included amongst others, </w:t>
      </w:r>
    </w:p>
    <w:p w14:paraId="0AEC7DB8" w14:textId="77777777" w:rsidR="004735AC" w:rsidRPr="00F12117" w:rsidRDefault="004735AC" w:rsidP="00F12117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F12117">
        <w:rPr>
          <w:rFonts w:ascii="Calibri" w:hAnsi="Calibri"/>
          <w:sz w:val="24"/>
          <w:szCs w:val="24"/>
        </w:rPr>
        <w:t>A study tour to the North Carolina Department of Public Instruction (NCDPI) in the USA;</w:t>
      </w:r>
    </w:p>
    <w:p w14:paraId="2D9FA3C8" w14:textId="77777777" w:rsidR="004735AC" w:rsidRPr="00471636" w:rsidRDefault="004735AC" w:rsidP="00F12117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471636">
        <w:rPr>
          <w:rFonts w:ascii="Calibri" w:hAnsi="Calibri"/>
          <w:sz w:val="24"/>
          <w:szCs w:val="24"/>
        </w:rPr>
        <w:t xml:space="preserve">Designing an Imagine Academy programme involving the first 10 pilot Teacher Centres in South Africa as a partnership with Microsoft, Vodacom, the DBE, MICT Seta and UNICEF. </w:t>
      </w:r>
    </w:p>
    <w:p w14:paraId="605B0260" w14:textId="77777777" w:rsidR="004735AC" w:rsidRPr="00471636" w:rsidRDefault="004735AC" w:rsidP="00F12117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471636">
        <w:rPr>
          <w:rFonts w:ascii="Calibri" w:hAnsi="Calibri"/>
          <w:sz w:val="24"/>
          <w:szCs w:val="24"/>
        </w:rPr>
        <w:t>A customised, university-accredited post graduate course was delivered by the University of Johannesburg for 165 Teacher Centre Managers and eLearning Specialists from all nine Provincial Education Departments;</w:t>
      </w:r>
    </w:p>
    <w:p w14:paraId="1E770B19" w14:textId="77777777" w:rsidR="004735AC" w:rsidRPr="00471636" w:rsidRDefault="004735AC" w:rsidP="00F12117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471636">
        <w:rPr>
          <w:rFonts w:ascii="Calibri" w:hAnsi="Calibri"/>
          <w:sz w:val="24"/>
          <w:szCs w:val="24"/>
        </w:rPr>
        <w:t>The concl</w:t>
      </w:r>
      <w:bookmarkStart w:id="0" w:name="_GoBack"/>
      <w:bookmarkEnd w:id="0"/>
      <w:r w:rsidRPr="00471636">
        <w:rPr>
          <w:rFonts w:ascii="Calibri" w:hAnsi="Calibri"/>
          <w:sz w:val="24"/>
          <w:szCs w:val="24"/>
        </w:rPr>
        <w:t xml:space="preserve">usion of an independent evaluation of the </w:t>
      </w:r>
      <w:proofErr w:type="spellStart"/>
      <w:r w:rsidRPr="00471636">
        <w:rPr>
          <w:rFonts w:ascii="Calibri" w:hAnsi="Calibri"/>
          <w:sz w:val="24"/>
          <w:szCs w:val="24"/>
        </w:rPr>
        <w:t>Ukufunda</w:t>
      </w:r>
      <w:proofErr w:type="spellEnd"/>
      <w:r w:rsidRPr="00471636">
        <w:rPr>
          <w:rFonts w:ascii="Calibri" w:hAnsi="Calibri"/>
          <w:sz w:val="24"/>
          <w:szCs w:val="24"/>
        </w:rPr>
        <w:t xml:space="preserve"> Virtual School which ranks among the first credible evaluations of an ICT in Education initiative in the DBE </w:t>
      </w:r>
    </w:p>
    <w:p w14:paraId="57F178F9" w14:textId="77777777" w:rsidR="004735AC" w:rsidRPr="00471636" w:rsidRDefault="004735AC" w:rsidP="00F12117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471636">
        <w:rPr>
          <w:rFonts w:ascii="Calibri" w:hAnsi="Calibri"/>
          <w:sz w:val="24"/>
          <w:szCs w:val="24"/>
        </w:rPr>
        <w:t>A research project on South African teacher responses to digital technologies; and</w:t>
      </w:r>
    </w:p>
    <w:p w14:paraId="65BADFD1" w14:textId="77777777" w:rsidR="004735AC" w:rsidRPr="00471636" w:rsidRDefault="004735AC" w:rsidP="00F12117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471636">
        <w:rPr>
          <w:rFonts w:ascii="Calibri" w:hAnsi="Calibri"/>
          <w:sz w:val="24"/>
          <w:szCs w:val="24"/>
        </w:rPr>
        <w:t>The development of a Professional Development Framework for Digital Learning.</w:t>
      </w:r>
    </w:p>
    <w:p w14:paraId="4D293C54" w14:textId="77777777" w:rsidR="004735AC" w:rsidRPr="00471636" w:rsidRDefault="004735AC" w:rsidP="004735AC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41FC2F78" w14:textId="77777777" w:rsidR="00244AB3" w:rsidRPr="00471636" w:rsidRDefault="004735AC" w:rsidP="00613337">
      <w:pPr>
        <w:spacing w:after="0" w:line="240" w:lineRule="auto"/>
        <w:jc w:val="both"/>
        <w:rPr>
          <w:i/>
          <w:sz w:val="24"/>
          <w:szCs w:val="24"/>
        </w:rPr>
      </w:pPr>
      <w:r w:rsidRPr="00471636">
        <w:rPr>
          <w:rFonts w:ascii="Calibri" w:hAnsi="Calibri"/>
          <w:bCs/>
          <w:sz w:val="24"/>
          <w:szCs w:val="24"/>
        </w:rPr>
        <w:t>As a Chief Director in the Directorate of Strategy and Innovation in the DBE, you have been assigned by the Minister to spearhead the d</w:t>
      </w:r>
      <w:r w:rsidRPr="00471636">
        <w:rPr>
          <w:rFonts w:ascii="Calibri" w:hAnsi="Calibri"/>
          <w:sz w:val="24"/>
          <w:szCs w:val="24"/>
        </w:rPr>
        <w:t xml:space="preserve">esign </w:t>
      </w:r>
      <w:r w:rsidR="00C814A8">
        <w:rPr>
          <w:rFonts w:ascii="Calibri" w:hAnsi="Calibri"/>
          <w:sz w:val="24"/>
          <w:szCs w:val="24"/>
        </w:rPr>
        <w:t xml:space="preserve">of </w:t>
      </w:r>
      <w:r w:rsidRPr="00471636">
        <w:rPr>
          <w:rFonts w:ascii="Calibri" w:hAnsi="Calibri"/>
          <w:sz w:val="24"/>
          <w:szCs w:val="24"/>
        </w:rPr>
        <w:t xml:space="preserve">a new </w:t>
      </w:r>
      <w:r w:rsidR="009573BE">
        <w:rPr>
          <w:rFonts w:ascii="Calibri" w:hAnsi="Calibri"/>
          <w:sz w:val="24"/>
          <w:szCs w:val="24"/>
        </w:rPr>
        <w:t xml:space="preserve">implementation framework / </w:t>
      </w:r>
      <w:r w:rsidRPr="00471636">
        <w:rPr>
          <w:rFonts w:ascii="Calibri" w:hAnsi="Calibri"/>
          <w:sz w:val="24"/>
          <w:szCs w:val="24"/>
        </w:rPr>
        <w:t>strategy that builds on the lessons fr</w:t>
      </w:r>
      <w:r w:rsidR="00244AB3" w:rsidRPr="00471636">
        <w:rPr>
          <w:rFonts w:ascii="Calibri" w:hAnsi="Calibri"/>
          <w:sz w:val="24"/>
          <w:szCs w:val="24"/>
        </w:rPr>
        <w:t>om the above initiatives.</w:t>
      </w:r>
    </w:p>
    <w:p w14:paraId="02B5D6FB" w14:textId="77777777" w:rsidR="004735AC" w:rsidRPr="00471636" w:rsidRDefault="004735AC" w:rsidP="004735AC">
      <w:pPr>
        <w:spacing w:after="0"/>
        <w:jc w:val="both"/>
        <w:rPr>
          <w:rFonts w:ascii="Calibri" w:hAnsi="Calibri"/>
          <w:sz w:val="24"/>
          <w:szCs w:val="24"/>
        </w:rPr>
      </w:pPr>
      <w:r w:rsidRPr="00471636">
        <w:rPr>
          <w:rFonts w:ascii="Calibri" w:hAnsi="Calibri"/>
          <w:sz w:val="24"/>
          <w:szCs w:val="24"/>
        </w:rPr>
        <w:t xml:space="preserve"> </w:t>
      </w:r>
    </w:p>
    <w:p w14:paraId="1504FA22" w14:textId="77777777" w:rsidR="004735AC" w:rsidRPr="00471636" w:rsidRDefault="004735AC" w:rsidP="004735AC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 w:rsidRPr="00471636">
        <w:rPr>
          <w:rFonts w:ascii="Calibri" w:hAnsi="Calibri"/>
          <w:sz w:val="24"/>
          <w:szCs w:val="24"/>
        </w:rPr>
        <w:t>Give an outline of the broad steps you will take to realize this objective.</w:t>
      </w:r>
    </w:p>
    <w:p w14:paraId="7AFC9E80" w14:textId="77777777" w:rsidR="00244AB3" w:rsidRPr="00471636" w:rsidRDefault="00F14251" w:rsidP="00244AB3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Propose the</w:t>
      </w:r>
      <w:r w:rsidR="004735AC" w:rsidRPr="00471636">
        <w:rPr>
          <w:rFonts w:ascii="Calibri" w:hAnsi="Calibri"/>
          <w:sz w:val="24"/>
          <w:szCs w:val="24"/>
        </w:rPr>
        <w:t xml:space="preserve"> kind of institutional arrangements </w:t>
      </w:r>
      <w:r>
        <w:rPr>
          <w:rFonts w:ascii="Calibri" w:hAnsi="Calibri"/>
          <w:sz w:val="24"/>
          <w:szCs w:val="24"/>
        </w:rPr>
        <w:t xml:space="preserve">that </w:t>
      </w:r>
      <w:r w:rsidR="004735AC" w:rsidRPr="00471636">
        <w:rPr>
          <w:rFonts w:ascii="Calibri" w:hAnsi="Calibri"/>
          <w:sz w:val="24"/>
          <w:szCs w:val="24"/>
        </w:rPr>
        <w:t>would facilitate your work</w:t>
      </w:r>
      <w:r w:rsidR="00882916">
        <w:rPr>
          <w:rFonts w:ascii="Calibri" w:hAnsi="Calibri"/>
          <w:sz w:val="24"/>
          <w:szCs w:val="24"/>
        </w:rPr>
        <w:t>.</w:t>
      </w:r>
    </w:p>
    <w:p w14:paraId="48599587" w14:textId="77777777" w:rsidR="00244AB3" w:rsidRPr="00175ADE" w:rsidRDefault="00244AB3" w:rsidP="00244AB3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 w:rsidRPr="00175ADE">
        <w:rPr>
          <w:sz w:val="24"/>
          <w:szCs w:val="24"/>
        </w:rPr>
        <w:t xml:space="preserve">What would be your advice on innovation in large scale multi-stakeholder implementation of the </w:t>
      </w:r>
      <w:r w:rsidR="009573BE">
        <w:rPr>
          <w:sz w:val="24"/>
          <w:szCs w:val="24"/>
        </w:rPr>
        <w:t>f</w:t>
      </w:r>
      <w:r w:rsidRPr="00175ADE">
        <w:rPr>
          <w:sz w:val="24"/>
          <w:szCs w:val="24"/>
        </w:rPr>
        <w:t>ramework</w:t>
      </w:r>
      <w:r w:rsidR="009573BE">
        <w:rPr>
          <w:sz w:val="24"/>
          <w:szCs w:val="24"/>
        </w:rPr>
        <w:t xml:space="preserve">, e.g. </w:t>
      </w:r>
      <w:r w:rsidRPr="00175ADE">
        <w:rPr>
          <w:sz w:val="24"/>
          <w:szCs w:val="24"/>
        </w:rPr>
        <w:t>through discussion forums and stakeholder engagement?</w:t>
      </w:r>
    </w:p>
    <w:p w14:paraId="2FCA2DCB" w14:textId="77777777" w:rsidR="007B5AE3" w:rsidRPr="004735AC" w:rsidRDefault="007B5AE3" w:rsidP="00244AB3">
      <w:pPr>
        <w:pStyle w:val="ListParagraph"/>
        <w:shd w:val="clear" w:color="auto" w:fill="FFFFFF"/>
        <w:spacing w:after="0" w:line="240" w:lineRule="auto"/>
        <w:jc w:val="both"/>
        <w:rPr>
          <w:rFonts w:ascii="Calibri" w:hAnsi="Calibri"/>
        </w:rPr>
      </w:pPr>
    </w:p>
    <w:sectPr w:rsidR="007B5AE3" w:rsidRPr="004735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2C5E"/>
    <w:multiLevelType w:val="hybridMultilevel"/>
    <w:tmpl w:val="A124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BA5"/>
    <w:multiLevelType w:val="hybridMultilevel"/>
    <w:tmpl w:val="2CDC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7BF6"/>
    <w:multiLevelType w:val="hybridMultilevel"/>
    <w:tmpl w:val="1FF8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A313F"/>
    <w:multiLevelType w:val="hybridMultilevel"/>
    <w:tmpl w:val="D616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1E94"/>
    <w:multiLevelType w:val="hybridMultilevel"/>
    <w:tmpl w:val="2166ADF4"/>
    <w:lvl w:ilvl="0" w:tplc="3F029A7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C7D8C"/>
    <w:multiLevelType w:val="hybridMultilevel"/>
    <w:tmpl w:val="B9AE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219F3"/>
    <w:multiLevelType w:val="hybridMultilevel"/>
    <w:tmpl w:val="82929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B245BE"/>
    <w:multiLevelType w:val="hybridMultilevel"/>
    <w:tmpl w:val="947C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E4533"/>
    <w:multiLevelType w:val="hybridMultilevel"/>
    <w:tmpl w:val="DEC6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C747B"/>
    <w:multiLevelType w:val="hybridMultilevel"/>
    <w:tmpl w:val="C050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55"/>
    <w:rsid w:val="001471D2"/>
    <w:rsid w:val="00175ADE"/>
    <w:rsid w:val="00244AB3"/>
    <w:rsid w:val="003E28BC"/>
    <w:rsid w:val="00471636"/>
    <w:rsid w:val="004735AC"/>
    <w:rsid w:val="004B2344"/>
    <w:rsid w:val="005C3B90"/>
    <w:rsid w:val="00613337"/>
    <w:rsid w:val="00656534"/>
    <w:rsid w:val="00675376"/>
    <w:rsid w:val="007B5AE3"/>
    <w:rsid w:val="007E4B55"/>
    <w:rsid w:val="00882916"/>
    <w:rsid w:val="0095092E"/>
    <w:rsid w:val="009573BE"/>
    <w:rsid w:val="00B73F13"/>
    <w:rsid w:val="00B964E0"/>
    <w:rsid w:val="00C814A8"/>
    <w:rsid w:val="00D12255"/>
    <w:rsid w:val="00D3638F"/>
    <w:rsid w:val="00DD7AEA"/>
    <w:rsid w:val="00E067E9"/>
    <w:rsid w:val="00F12117"/>
    <w:rsid w:val="00F14251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0330"/>
  <w15:chartTrackingRefBased/>
  <w15:docId w15:val="{39846676-A623-4C11-A083-B4D9B229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25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5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 Otieno</dc:creator>
  <cp:keywords/>
  <dc:description/>
  <cp:lastModifiedBy>Hussain, Malik</cp:lastModifiedBy>
  <cp:revision>24</cp:revision>
  <dcterms:created xsi:type="dcterms:W3CDTF">2015-11-11T19:31:00Z</dcterms:created>
  <dcterms:modified xsi:type="dcterms:W3CDTF">2016-11-19T19:53:00Z</dcterms:modified>
</cp:coreProperties>
</file>