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F93E" w14:textId="77777777" w:rsidR="00A05245" w:rsidRPr="003D5577" w:rsidRDefault="00A05245" w:rsidP="003D5577">
      <w:pPr>
        <w:spacing w:after="0" w:line="239" w:lineRule="auto"/>
        <w:ind w:left="0" w:firstLine="0"/>
        <w:jc w:val="left"/>
        <w:rPr>
          <w:rFonts w:ascii="Calibri" w:hAnsi="Calibri"/>
          <w:b/>
          <w:color w:val="000000" w:themeColor="text1"/>
          <w:sz w:val="28"/>
          <w:szCs w:val="28"/>
        </w:rPr>
      </w:pPr>
      <w:proofErr w:type="spellStart"/>
      <w:r w:rsidRPr="003D5577">
        <w:rPr>
          <w:rFonts w:ascii="Calibri" w:eastAsia="Century Gothic" w:hAnsi="Calibri" w:cs="Century Gothic"/>
          <w:b/>
          <w:i/>
          <w:color w:val="000000" w:themeColor="text1"/>
          <w:sz w:val="28"/>
          <w:szCs w:val="28"/>
        </w:rPr>
        <w:t>ukuFUNda</w:t>
      </w:r>
      <w:proofErr w:type="spellEnd"/>
      <w:r w:rsidRPr="003D5577">
        <w:rPr>
          <w:rFonts w:ascii="Calibri" w:eastAsia="Century Gothic" w:hAnsi="Calibri" w:cs="Century Gothic"/>
          <w:b/>
          <w:i/>
          <w:color w:val="000000" w:themeColor="text1"/>
          <w:sz w:val="28"/>
          <w:szCs w:val="28"/>
        </w:rPr>
        <w:t xml:space="preserve"> virtual school</w:t>
      </w:r>
      <w:r w:rsidRPr="003D5577">
        <w:rPr>
          <w:rFonts w:ascii="Calibri" w:eastAsia="Century Gothic" w:hAnsi="Calibri" w:cs="Century Gothic"/>
          <w:b/>
          <w:color w:val="000000" w:themeColor="text1"/>
          <w:sz w:val="28"/>
          <w:szCs w:val="28"/>
        </w:rPr>
        <w:t xml:space="preserve"> (UVS)</w:t>
      </w:r>
      <w:r w:rsidRPr="003D5577">
        <w:rPr>
          <w:rStyle w:val="FootnoteReference"/>
          <w:rFonts w:ascii="Calibri" w:eastAsia="Century Gothic" w:hAnsi="Calibri" w:cs="Century Gothic"/>
          <w:b/>
          <w:color w:val="000000" w:themeColor="text1"/>
          <w:sz w:val="28"/>
          <w:szCs w:val="28"/>
        </w:rPr>
        <w:footnoteReference w:id="1"/>
      </w:r>
      <w:r w:rsidRPr="003D5577">
        <w:rPr>
          <w:rFonts w:ascii="Calibri" w:eastAsia="Century Gothic" w:hAnsi="Calibri" w:cs="Century Gothic"/>
          <w:b/>
          <w:color w:val="000000" w:themeColor="text1"/>
          <w:sz w:val="28"/>
          <w:szCs w:val="28"/>
        </w:rPr>
        <w:t xml:space="preserve"> </w:t>
      </w:r>
    </w:p>
    <w:p w14:paraId="768B9ED4" w14:textId="77777777" w:rsidR="00A05245" w:rsidRPr="003D5577" w:rsidRDefault="00A05245" w:rsidP="003D5577">
      <w:pPr>
        <w:spacing w:after="0" w:line="259" w:lineRule="auto"/>
        <w:ind w:left="0" w:firstLine="0"/>
        <w:jc w:val="left"/>
        <w:rPr>
          <w:rFonts w:ascii="Calibri" w:hAnsi="Calibri"/>
          <w:szCs w:val="24"/>
        </w:rPr>
      </w:pPr>
      <w:r w:rsidRPr="003D5577">
        <w:rPr>
          <w:rFonts w:ascii="Calibri" w:hAnsi="Calibri"/>
          <w:szCs w:val="24"/>
        </w:rPr>
        <w:tab/>
        <w:t xml:space="preserve"> </w:t>
      </w:r>
    </w:p>
    <w:p w14:paraId="65592D04" w14:textId="03B1344A" w:rsidR="005108C9" w:rsidRPr="003D5577" w:rsidRDefault="00A05245" w:rsidP="003D5577">
      <w:pPr>
        <w:spacing w:after="0"/>
        <w:ind w:left="-5" w:right="47"/>
        <w:jc w:val="left"/>
        <w:rPr>
          <w:rFonts w:ascii="Calibri" w:hAnsi="Calibri"/>
          <w:szCs w:val="24"/>
        </w:rPr>
      </w:pPr>
      <w:r w:rsidRPr="003D5577">
        <w:rPr>
          <w:rFonts w:ascii="Calibri" w:hAnsi="Calibri"/>
          <w:szCs w:val="24"/>
        </w:rPr>
        <w:t xml:space="preserve">The </w:t>
      </w:r>
      <w:proofErr w:type="spellStart"/>
      <w:r w:rsidRPr="003D5577">
        <w:rPr>
          <w:rFonts w:ascii="Calibri" w:hAnsi="Calibri"/>
          <w:i/>
          <w:szCs w:val="24"/>
        </w:rPr>
        <w:t>ukuFUNda</w:t>
      </w:r>
      <w:proofErr w:type="spellEnd"/>
      <w:r w:rsidRPr="003D5577">
        <w:rPr>
          <w:rFonts w:ascii="Calibri" w:hAnsi="Calibri"/>
          <w:i/>
          <w:szCs w:val="24"/>
        </w:rPr>
        <w:t xml:space="preserve"> virtual school</w:t>
      </w:r>
      <w:r w:rsidRPr="003D5577">
        <w:rPr>
          <w:rFonts w:ascii="Calibri" w:hAnsi="Calibri"/>
          <w:szCs w:val="24"/>
        </w:rPr>
        <w:t xml:space="preserve"> (or UVS) is an innovative m-learning service, conceptualized in 2013 and launched in September 2014 by a partnership comprising the South African Department of Basic Education, UNICEF, and the Reach Trust (formerly known as </w:t>
      </w:r>
      <w:proofErr w:type="spellStart"/>
      <w:r w:rsidRPr="003D5577">
        <w:rPr>
          <w:rFonts w:ascii="Calibri" w:hAnsi="Calibri"/>
          <w:szCs w:val="24"/>
        </w:rPr>
        <w:t>Mxit</w:t>
      </w:r>
      <w:proofErr w:type="spellEnd"/>
      <w:r w:rsidRPr="003D5577">
        <w:rPr>
          <w:rFonts w:ascii="Calibri" w:hAnsi="Calibri"/>
          <w:szCs w:val="24"/>
        </w:rPr>
        <w:t xml:space="preserve"> Reach). It was the DBE’s first attempt to develop and mobile-learning portal. </w:t>
      </w:r>
    </w:p>
    <w:p w14:paraId="2920D1FD" w14:textId="77777777" w:rsidR="005108C9" w:rsidRPr="003D5577" w:rsidRDefault="005108C9" w:rsidP="003D5577">
      <w:pPr>
        <w:spacing w:after="0"/>
        <w:ind w:left="-5" w:right="47"/>
        <w:jc w:val="left"/>
        <w:rPr>
          <w:rFonts w:ascii="Calibri" w:hAnsi="Calibri"/>
          <w:szCs w:val="24"/>
        </w:rPr>
      </w:pPr>
    </w:p>
    <w:p w14:paraId="62068757" w14:textId="77777777" w:rsidR="00EF36D1" w:rsidRDefault="005108C9" w:rsidP="00EF36D1">
      <w:pPr>
        <w:spacing w:after="7"/>
        <w:ind w:left="-5" w:right="47"/>
        <w:jc w:val="left"/>
        <w:rPr>
          <w:rFonts w:ascii="Calibri" w:hAnsi="Calibri"/>
          <w:szCs w:val="24"/>
        </w:rPr>
      </w:pPr>
      <w:r w:rsidRPr="003D5577">
        <w:rPr>
          <w:rFonts w:ascii="Calibri" w:hAnsi="Calibri"/>
          <w:szCs w:val="24"/>
        </w:rPr>
        <w:t xml:space="preserve">This overarching expected outcome was to be </w:t>
      </w:r>
      <w:r w:rsidR="00EF36D1">
        <w:rPr>
          <w:rFonts w:ascii="Calibri" w:hAnsi="Calibri"/>
          <w:szCs w:val="24"/>
        </w:rPr>
        <w:t>attained through three outputs:</w:t>
      </w:r>
    </w:p>
    <w:p w14:paraId="24493DBF" w14:textId="77777777" w:rsidR="00EF36D1" w:rsidRPr="00EF36D1" w:rsidRDefault="005108C9" w:rsidP="00EF36D1">
      <w:pPr>
        <w:pStyle w:val="ListParagraph"/>
        <w:numPr>
          <w:ilvl w:val="0"/>
          <w:numId w:val="10"/>
        </w:numPr>
        <w:spacing w:after="7"/>
        <w:ind w:right="47"/>
        <w:jc w:val="left"/>
        <w:rPr>
          <w:rFonts w:ascii="Calibri" w:hAnsi="Calibri"/>
          <w:szCs w:val="24"/>
        </w:rPr>
      </w:pPr>
      <w:r w:rsidRPr="00EF36D1">
        <w:rPr>
          <w:rFonts w:ascii="Calibri" w:hAnsi="Calibri"/>
          <w:szCs w:val="24"/>
        </w:rPr>
        <w:t xml:space="preserve">Output 1: </w:t>
      </w:r>
      <w:bookmarkStart w:id="0" w:name="_GoBack"/>
      <w:bookmarkEnd w:id="0"/>
      <w:r w:rsidRPr="00EF36D1">
        <w:rPr>
          <w:rFonts w:ascii="Calibri" w:hAnsi="Calibri"/>
          <w:szCs w:val="24"/>
        </w:rPr>
        <w:t>A virtual school mobile application that provides learners, teachers, and parents with quality educational tools is</w:t>
      </w:r>
      <w:r w:rsidR="00EF36D1" w:rsidRPr="00EF36D1">
        <w:rPr>
          <w:rFonts w:ascii="Calibri" w:hAnsi="Calibri"/>
          <w:szCs w:val="24"/>
        </w:rPr>
        <w:t xml:space="preserve"> developed and deployed.</w:t>
      </w:r>
    </w:p>
    <w:p w14:paraId="3416528F" w14:textId="77777777" w:rsidR="00EF36D1" w:rsidRPr="00EF36D1" w:rsidRDefault="005108C9" w:rsidP="00EF36D1">
      <w:pPr>
        <w:pStyle w:val="ListParagraph"/>
        <w:numPr>
          <w:ilvl w:val="0"/>
          <w:numId w:val="10"/>
        </w:numPr>
        <w:spacing w:after="7"/>
        <w:ind w:right="47"/>
        <w:jc w:val="left"/>
        <w:rPr>
          <w:rFonts w:ascii="Calibri" w:hAnsi="Calibri"/>
          <w:szCs w:val="24"/>
        </w:rPr>
      </w:pPr>
      <w:r w:rsidRPr="00EF36D1">
        <w:rPr>
          <w:rFonts w:ascii="Calibri" w:hAnsi="Calibri"/>
          <w:szCs w:val="24"/>
        </w:rPr>
        <w:t xml:space="preserve">Output 2: Educators, learners </w:t>
      </w:r>
      <w:r w:rsidR="00EF36D1" w:rsidRPr="00EF36D1">
        <w:rPr>
          <w:rFonts w:ascii="Calibri" w:hAnsi="Calibri"/>
          <w:szCs w:val="24"/>
        </w:rPr>
        <w:t>and parents use virtual school.</w:t>
      </w:r>
    </w:p>
    <w:p w14:paraId="14F014EC" w14:textId="576A1575" w:rsidR="005108C9" w:rsidRPr="00EF36D1" w:rsidRDefault="005108C9" w:rsidP="00EF36D1">
      <w:pPr>
        <w:pStyle w:val="ListParagraph"/>
        <w:numPr>
          <w:ilvl w:val="0"/>
          <w:numId w:val="10"/>
        </w:numPr>
        <w:spacing w:after="7"/>
        <w:ind w:right="47"/>
        <w:jc w:val="left"/>
        <w:rPr>
          <w:rFonts w:ascii="Calibri" w:hAnsi="Calibri"/>
          <w:szCs w:val="24"/>
        </w:rPr>
      </w:pPr>
      <w:r w:rsidRPr="00EF36D1">
        <w:rPr>
          <w:rFonts w:ascii="Calibri" w:hAnsi="Calibri"/>
          <w:szCs w:val="24"/>
        </w:rPr>
        <w:t xml:space="preserve">Output 3: UVS is </w:t>
      </w:r>
      <w:proofErr w:type="spellStart"/>
      <w:r w:rsidRPr="00EF36D1">
        <w:rPr>
          <w:rFonts w:ascii="Calibri" w:hAnsi="Calibri"/>
          <w:szCs w:val="24"/>
        </w:rPr>
        <w:t>utilised</w:t>
      </w:r>
      <w:proofErr w:type="spellEnd"/>
      <w:r w:rsidRPr="00EF36D1">
        <w:rPr>
          <w:rFonts w:ascii="Calibri" w:hAnsi="Calibri"/>
          <w:szCs w:val="24"/>
        </w:rPr>
        <w:t xml:space="preserve"> for collecting and dissemination of strategic information. </w:t>
      </w:r>
    </w:p>
    <w:p w14:paraId="1BC61DB8" w14:textId="77777777" w:rsidR="00EF36D1" w:rsidRDefault="00EF36D1" w:rsidP="003D5577">
      <w:pPr>
        <w:spacing w:after="0"/>
        <w:ind w:left="-5" w:right="47"/>
        <w:jc w:val="left"/>
        <w:rPr>
          <w:rFonts w:ascii="Calibri" w:hAnsi="Calibri"/>
          <w:szCs w:val="24"/>
        </w:rPr>
      </w:pPr>
    </w:p>
    <w:p w14:paraId="595F5116" w14:textId="77777777" w:rsidR="00A05245" w:rsidRPr="003D5577" w:rsidRDefault="00A05245" w:rsidP="003D5577">
      <w:pPr>
        <w:spacing w:after="0"/>
        <w:ind w:left="-5" w:right="47"/>
        <w:jc w:val="left"/>
        <w:rPr>
          <w:rFonts w:ascii="Calibri" w:hAnsi="Calibri"/>
          <w:szCs w:val="24"/>
        </w:rPr>
      </w:pPr>
      <w:r w:rsidRPr="003D5577">
        <w:rPr>
          <w:rFonts w:ascii="Calibri" w:hAnsi="Calibri"/>
          <w:szCs w:val="24"/>
        </w:rPr>
        <w:t>The UVS is a portal that uses a social-networking platform (</w:t>
      </w:r>
      <w:proofErr w:type="spellStart"/>
      <w:r w:rsidRPr="003D5577">
        <w:rPr>
          <w:rFonts w:ascii="Calibri" w:hAnsi="Calibri"/>
          <w:szCs w:val="24"/>
        </w:rPr>
        <w:t>Mxit</w:t>
      </w:r>
      <w:proofErr w:type="spellEnd"/>
      <w:r w:rsidRPr="003D5577">
        <w:rPr>
          <w:rFonts w:ascii="Calibri" w:hAnsi="Calibri"/>
          <w:szCs w:val="24"/>
        </w:rPr>
        <w:t xml:space="preserve">) </w:t>
      </w:r>
      <w:r w:rsidR="007A405F" w:rsidRPr="003D5577">
        <w:rPr>
          <w:rFonts w:ascii="Calibri" w:hAnsi="Calibri"/>
          <w:szCs w:val="24"/>
        </w:rPr>
        <w:t xml:space="preserve">– on feature phones - </w:t>
      </w:r>
      <w:r w:rsidRPr="003D5577">
        <w:rPr>
          <w:rFonts w:ascii="Calibri" w:hAnsi="Calibri"/>
          <w:szCs w:val="24"/>
        </w:rPr>
        <w:t xml:space="preserve">to provide access to learning resources and content, counselling and safety services and other value-added services and </w:t>
      </w:r>
      <w:proofErr w:type="spellStart"/>
      <w:r w:rsidRPr="003D5577">
        <w:rPr>
          <w:rFonts w:ascii="Calibri" w:hAnsi="Calibri"/>
          <w:szCs w:val="24"/>
        </w:rPr>
        <w:t>programmes</w:t>
      </w:r>
      <w:proofErr w:type="spellEnd"/>
      <w:r w:rsidRPr="003D5577">
        <w:rPr>
          <w:rFonts w:ascii="Calibri" w:hAnsi="Calibri"/>
          <w:szCs w:val="24"/>
        </w:rPr>
        <w:t xml:space="preserve"> via mobile technologies. The platform, hosted on a server making use of a SQL database, aggregates pre-existing learning and psycho-social applications (‘apps’), but also new, bespoke apps developed specifically for the UVS. The UVS makes applications available to users through three views: a learner view, a teacher view, and a parent view. </w:t>
      </w:r>
    </w:p>
    <w:p w14:paraId="38B6B167" w14:textId="77777777" w:rsidR="003F70F5" w:rsidRPr="003D5577" w:rsidRDefault="003F70F5" w:rsidP="003D5577">
      <w:pPr>
        <w:spacing w:after="0"/>
        <w:ind w:left="-5" w:right="47"/>
        <w:jc w:val="left"/>
        <w:rPr>
          <w:rFonts w:ascii="Calibri" w:eastAsia="Century Gothic" w:hAnsi="Calibri" w:cs="Century Gothic"/>
          <w:i/>
          <w:color w:val="DF1010"/>
          <w:szCs w:val="24"/>
        </w:rPr>
      </w:pPr>
    </w:p>
    <w:p w14:paraId="53C09249" w14:textId="77777777" w:rsidR="006A393A" w:rsidRPr="003D5577" w:rsidRDefault="005108C9" w:rsidP="003D5577">
      <w:pPr>
        <w:spacing w:after="223"/>
        <w:ind w:left="-5" w:right="47"/>
        <w:jc w:val="left"/>
        <w:rPr>
          <w:rFonts w:ascii="Calibri" w:hAnsi="Calibri"/>
          <w:szCs w:val="24"/>
        </w:rPr>
      </w:pPr>
      <w:r w:rsidRPr="003D5577">
        <w:rPr>
          <w:rFonts w:ascii="Calibri" w:hAnsi="Calibri"/>
          <w:szCs w:val="24"/>
        </w:rPr>
        <w:t xml:space="preserve">Several applications were included in the UVS to contribute to achieving these objectives. However, there are differences between: (1) what was planned; (2) what was initially included; and (3) what was visible at the time of the evaluation. It must be noted that although the identities of the specific applications changed over time, the focus of the apps (viz. psycho/social and academic support) did not change.  </w:t>
      </w:r>
      <w:r w:rsidR="003F70F5" w:rsidRPr="003D5577">
        <w:rPr>
          <w:rFonts w:ascii="Calibri" w:hAnsi="Calibri"/>
          <w:szCs w:val="24"/>
        </w:rPr>
        <w:t xml:space="preserve">Based on data measuring messages to and messages from the service for the evaluation period, 1,048,576 users interacted with the service in some way, sending and/or receiving at least one message on the service. Of these, 179,074 (17.1% of the total) individuals - 150,321 learners; 7,290 teachers; and 21,463 parents (from 8,809 different schools) - took the additional step of registering for the service during the evaluation period. </w:t>
      </w:r>
    </w:p>
    <w:p w14:paraId="1DB8DA81" w14:textId="77777777" w:rsidR="005108C9" w:rsidRPr="003D5577" w:rsidRDefault="003F70F5" w:rsidP="003D5577">
      <w:pPr>
        <w:spacing w:after="223"/>
        <w:ind w:left="-5" w:right="47"/>
        <w:jc w:val="left"/>
        <w:rPr>
          <w:rFonts w:ascii="Calibri" w:hAnsi="Calibri"/>
          <w:szCs w:val="24"/>
        </w:rPr>
      </w:pPr>
      <w:r w:rsidRPr="003D5577">
        <w:rPr>
          <w:rFonts w:ascii="Calibri" w:hAnsi="Calibri"/>
          <w:szCs w:val="24"/>
        </w:rPr>
        <w:t xml:space="preserve">In total, users at least touched the service during the period under evaluation. Of the 1,048,576 users, 807,491 had touched the service more than once (as measured by more than one message being sent/received), approximately 50% had sent/received 11 or fewer messages. There was a small number of 1,301 users (0.16% of the total) with exceptionally high usage, who sent/received more than 10,000 messages. </w:t>
      </w:r>
    </w:p>
    <w:p w14:paraId="57A3547D" w14:textId="77777777" w:rsidR="003F70F5" w:rsidRPr="003D5577" w:rsidRDefault="003F70F5" w:rsidP="003D5577">
      <w:pPr>
        <w:spacing w:after="0"/>
        <w:ind w:left="-5" w:right="47"/>
        <w:jc w:val="left"/>
        <w:rPr>
          <w:rFonts w:ascii="Calibri" w:hAnsi="Calibri"/>
          <w:szCs w:val="24"/>
        </w:rPr>
      </w:pPr>
      <w:r w:rsidRPr="003D5577">
        <w:rPr>
          <w:rFonts w:ascii="Calibri" w:hAnsi="Calibri"/>
          <w:szCs w:val="24"/>
        </w:rPr>
        <w:lastRenderedPageBreak/>
        <w:t xml:space="preserve">There were almost 3.5 million sessions over the 16-month period, but a bounce rate of over 70%, which means that, in over two-thirds of the sessions, the user did not progress beyond the landing page. </w:t>
      </w:r>
    </w:p>
    <w:p w14:paraId="7DE22EB0" w14:textId="77777777" w:rsidR="006F10A9" w:rsidRPr="003D5577" w:rsidRDefault="006F10A9" w:rsidP="003D5577">
      <w:pPr>
        <w:spacing w:after="0"/>
        <w:ind w:left="-5" w:right="47"/>
        <w:jc w:val="left"/>
        <w:rPr>
          <w:rFonts w:ascii="Calibri" w:hAnsi="Calibri"/>
          <w:szCs w:val="24"/>
        </w:rPr>
      </w:pPr>
    </w:p>
    <w:p w14:paraId="2FED2025" w14:textId="00514887" w:rsidR="003F70F5" w:rsidRPr="003D5577" w:rsidRDefault="003F70F5" w:rsidP="003D5577">
      <w:pPr>
        <w:spacing w:after="200" w:line="276" w:lineRule="auto"/>
        <w:ind w:left="0" w:firstLine="0"/>
        <w:jc w:val="left"/>
        <w:rPr>
          <w:rFonts w:ascii="Calibri" w:hAnsi="Calibri"/>
          <w:szCs w:val="24"/>
        </w:rPr>
      </w:pPr>
      <w:r w:rsidRPr="003D5577">
        <w:rPr>
          <w:rFonts w:ascii="Calibri" w:hAnsi="Calibri"/>
          <w:szCs w:val="24"/>
        </w:rPr>
        <w:t xml:space="preserve">The following issues and weaknesses were identified by at least three stakeholder groups.  </w:t>
      </w:r>
    </w:p>
    <w:p w14:paraId="36F6F206" w14:textId="77777777" w:rsidR="003F70F5" w:rsidRPr="003D5577" w:rsidRDefault="003F70F5" w:rsidP="003D5577">
      <w:pPr>
        <w:numPr>
          <w:ilvl w:val="0"/>
          <w:numId w:val="6"/>
        </w:numPr>
        <w:ind w:right="47"/>
        <w:jc w:val="left"/>
        <w:rPr>
          <w:rFonts w:ascii="Calibri" w:hAnsi="Calibri"/>
          <w:szCs w:val="24"/>
        </w:rPr>
      </w:pPr>
      <w:r w:rsidRPr="003D5577">
        <w:rPr>
          <w:rFonts w:ascii="Calibri" w:hAnsi="Calibri"/>
          <w:szCs w:val="24"/>
        </w:rPr>
        <w:t xml:space="preserve">The UVS needed to be accessed via </w:t>
      </w:r>
      <w:proofErr w:type="spellStart"/>
      <w:r w:rsidRPr="003D5577">
        <w:rPr>
          <w:rFonts w:ascii="Calibri" w:hAnsi="Calibri"/>
          <w:szCs w:val="24"/>
        </w:rPr>
        <w:t>Mxit</w:t>
      </w:r>
      <w:proofErr w:type="spellEnd"/>
      <w:r w:rsidRPr="003D5577">
        <w:rPr>
          <w:rFonts w:ascii="Calibri" w:hAnsi="Calibri"/>
          <w:szCs w:val="24"/>
        </w:rPr>
        <w:t xml:space="preserve">, a declining platform.  </w:t>
      </w:r>
    </w:p>
    <w:p w14:paraId="3AAFAE11" w14:textId="77777777" w:rsidR="003F70F5" w:rsidRPr="003D5577" w:rsidRDefault="003F70F5" w:rsidP="003D5577">
      <w:pPr>
        <w:numPr>
          <w:ilvl w:val="0"/>
          <w:numId w:val="6"/>
        </w:numPr>
        <w:ind w:right="47"/>
        <w:jc w:val="left"/>
        <w:rPr>
          <w:rFonts w:ascii="Calibri" w:hAnsi="Calibri"/>
          <w:szCs w:val="24"/>
        </w:rPr>
      </w:pPr>
      <w:r w:rsidRPr="003D5577">
        <w:rPr>
          <w:rFonts w:ascii="Calibri" w:hAnsi="Calibri"/>
          <w:szCs w:val="24"/>
        </w:rPr>
        <w:t xml:space="preserve">It was reportedly not easy to download and use.  </w:t>
      </w:r>
    </w:p>
    <w:p w14:paraId="00B58C82" w14:textId="77777777" w:rsidR="003F70F5" w:rsidRPr="003D5577" w:rsidRDefault="003F70F5" w:rsidP="003D5577">
      <w:pPr>
        <w:numPr>
          <w:ilvl w:val="0"/>
          <w:numId w:val="6"/>
        </w:numPr>
        <w:ind w:right="47"/>
        <w:jc w:val="left"/>
        <w:rPr>
          <w:rFonts w:ascii="Calibri" w:hAnsi="Calibri"/>
          <w:szCs w:val="24"/>
        </w:rPr>
      </w:pPr>
      <w:r w:rsidRPr="003D5577">
        <w:rPr>
          <w:rFonts w:ascii="Calibri" w:hAnsi="Calibri"/>
          <w:szCs w:val="24"/>
        </w:rPr>
        <w:t xml:space="preserve">Once downloaded, the interface/navigation process was not user-friendly, involving too many steps and menus to locate specific services and apps.  </w:t>
      </w:r>
    </w:p>
    <w:p w14:paraId="4FDC11E5" w14:textId="77777777" w:rsidR="003F70F5" w:rsidRPr="003D5577" w:rsidRDefault="003F70F5" w:rsidP="003D5577">
      <w:pPr>
        <w:numPr>
          <w:ilvl w:val="0"/>
          <w:numId w:val="6"/>
        </w:numPr>
        <w:spacing w:after="207"/>
        <w:ind w:right="47"/>
        <w:jc w:val="left"/>
        <w:rPr>
          <w:rFonts w:ascii="Calibri" w:hAnsi="Calibri"/>
          <w:szCs w:val="24"/>
        </w:rPr>
      </w:pPr>
      <w:r w:rsidRPr="003D5577">
        <w:rPr>
          <w:rFonts w:ascii="Calibri" w:hAnsi="Calibri"/>
          <w:szCs w:val="24"/>
        </w:rPr>
        <w:t xml:space="preserve">Although the service was relatively affordable to use, it still required paid-for data, and it was observed that not everyone could afford data bundles.  </w:t>
      </w:r>
    </w:p>
    <w:p w14:paraId="48A760A6" w14:textId="77777777" w:rsidR="00564A76" w:rsidRPr="003D5577" w:rsidRDefault="00564A76" w:rsidP="003D5577">
      <w:pPr>
        <w:spacing w:after="257"/>
        <w:ind w:left="-5" w:right="47"/>
        <w:jc w:val="left"/>
        <w:rPr>
          <w:rFonts w:ascii="Calibri" w:hAnsi="Calibri"/>
          <w:b/>
          <w:szCs w:val="24"/>
        </w:rPr>
      </w:pPr>
      <w:r w:rsidRPr="003D5577">
        <w:rPr>
          <w:rFonts w:ascii="Calibri" w:hAnsi="Calibri"/>
          <w:b/>
          <w:szCs w:val="24"/>
        </w:rPr>
        <w:t xml:space="preserve">Questions for group work </w:t>
      </w:r>
    </w:p>
    <w:p w14:paraId="5833992B" w14:textId="77777777" w:rsidR="005108C9" w:rsidRPr="003D5577" w:rsidRDefault="00EA581F" w:rsidP="003D5577">
      <w:pPr>
        <w:pStyle w:val="ListParagraph"/>
        <w:numPr>
          <w:ilvl w:val="0"/>
          <w:numId w:val="7"/>
        </w:numPr>
        <w:spacing w:after="257"/>
        <w:ind w:right="47"/>
        <w:jc w:val="left"/>
        <w:rPr>
          <w:rFonts w:ascii="Calibri" w:hAnsi="Calibri"/>
          <w:szCs w:val="24"/>
        </w:rPr>
      </w:pPr>
      <w:r w:rsidRPr="003D5577">
        <w:rPr>
          <w:rFonts w:ascii="Calibri" w:hAnsi="Calibri"/>
          <w:szCs w:val="24"/>
        </w:rPr>
        <w:t>As a Consultant hired by UNICEF to help DBE design ‘</w:t>
      </w:r>
      <w:proofErr w:type="spellStart"/>
      <w:r w:rsidRPr="003D5577">
        <w:rPr>
          <w:rFonts w:ascii="Calibri" w:hAnsi="Calibri"/>
          <w:szCs w:val="24"/>
        </w:rPr>
        <w:t>ukuFUNda</w:t>
      </w:r>
      <w:proofErr w:type="spellEnd"/>
      <w:r w:rsidRPr="003D5577">
        <w:rPr>
          <w:rFonts w:ascii="Calibri" w:hAnsi="Calibri"/>
          <w:szCs w:val="24"/>
        </w:rPr>
        <w:t xml:space="preserve"> 2.0’, you are tasked with coming up with strategies</w:t>
      </w:r>
      <w:r w:rsidR="000C4075" w:rsidRPr="003D5577">
        <w:rPr>
          <w:rFonts w:ascii="Calibri" w:hAnsi="Calibri"/>
          <w:szCs w:val="24"/>
        </w:rPr>
        <w:t>, based on the lessons learnt</w:t>
      </w:r>
      <w:r w:rsidRPr="003D5577">
        <w:rPr>
          <w:rFonts w:ascii="Calibri" w:hAnsi="Calibri"/>
          <w:szCs w:val="24"/>
        </w:rPr>
        <w:t xml:space="preserve"> to address: </w:t>
      </w:r>
      <w:r w:rsidR="009A5621" w:rsidRPr="003D5577">
        <w:rPr>
          <w:rFonts w:ascii="Calibri" w:hAnsi="Calibri"/>
          <w:szCs w:val="24"/>
        </w:rPr>
        <w:t>a</w:t>
      </w:r>
      <w:r w:rsidRPr="003D5577">
        <w:rPr>
          <w:rFonts w:ascii="Calibri" w:hAnsi="Calibri"/>
          <w:szCs w:val="24"/>
        </w:rPr>
        <w:t>). effectiveness; b). efficiency; and, c). equity</w:t>
      </w:r>
      <w:r w:rsidR="000C4075" w:rsidRPr="003D5577">
        <w:rPr>
          <w:rFonts w:ascii="Calibri" w:hAnsi="Calibri"/>
          <w:szCs w:val="24"/>
        </w:rPr>
        <w:t xml:space="preserve"> of M-Learning solutions</w:t>
      </w:r>
      <w:r w:rsidRPr="003D5577">
        <w:rPr>
          <w:rFonts w:ascii="Calibri" w:hAnsi="Calibri"/>
          <w:szCs w:val="24"/>
        </w:rPr>
        <w:t xml:space="preserve">.  </w:t>
      </w:r>
    </w:p>
    <w:p w14:paraId="4E87F0CB" w14:textId="77777777" w:rsidR="00194524" w:rsidRPr="003D5577" w:rsidRDefault="00194524" w:rsidP="003D5577">
      <w:pPr>
        <w:pStyle w:val="ListParagraph"/>
        <w:numPr>
          <w:ilvl w:val="0"/>
          <w:numId w:val="7"/>
        </w:numPr>
        <w:spacing w:after="257"/>
        <w:ind w:right="47"/>
        <w:jc w:val="left"/>
        <w:rPr>
          <w:rFonts w:ascii="Calibri" w:hAnsi="Calibri"/>
          <w:szCs w:val="24"/>
        </w:rPr>
      </w:pPr>
      <w:r w:rsidRPr="003D5577">
        <w:rPr>
          <w:rFonts w:ascii="Calibri" w:hAnsi="Calibri"/>
          <w:szCs w:val="24"/>
        </w:rPr>
        <w:t xml:space="preserve">A major weakness of </w:t>
      </w:r>
      <w:proofErr w:type="spellStart"/>
      <w:r w:rsidRPr="003D5577">
        <w:rPr>
          <w:rFonts w:ascii="Calibri" w:hAnsi="Calibri"/>
          <w:szCs w:val="24"/>
        </w:rPr>
        <w:t>ukuFUNda</w:t>
      </w:r>
      <w:proofErr w:type="spellEnd"/>
      <w:r w:rsidRPr="003D5577">
        <w:rPr>
          <w:rFonts w:ascii="Calibri" w:hAnsi="Calibri"/>
          <w:szCs w:val="24"/>
        </w:rPr>
        <w:t xml:space="preserve"> was the lack of a coherent theory of change.  What would be your proposals </w:t>
      </w:r>
      <w:r w:rsidR="00564A76" w:rsidRPr="003D5577">
        <w:rPr>
          <w:rFonts w:ascii="Calibri" w:hAnsi="Calibri"/>
          <w:szCs w:val="24"/>
        </w:rPr>
        <w:t>for</w:t>
      </w:r>
      <w:r w:rsidRPr="003D5577">
        <w:rPr>
          <w:rFonts w:ascii="Calibri" w:hAnsi="Calibri"/>
          <w:szCs w:val="24"/>
        </w:rPr>
        <w:t xml:space="preserve"> a robust theory of change on </w:t>
      </w:r>
      <w:r w:rsidR="00A96874" w:rsidRPr="003D5577">
        <w:rPr>
          <w:rFonts w:ascii="Calibri" w:hAnsi="Calibri"/>
          <w:szCs w:val="24"/>
        </w:rPr>
        <w:t>ICT and equity in education</w:t>
      </w:r>
      <w:r w:rsidRPr="003D5577">
        <w:rPr>
          <w:rFonts w:ascii="Calibri" w:hAnsi="Calibri"/>
          <w:szCs w:val="24"/>
        </w:rPr>
        <w:t>?</w:t>
      </w:r>
    </w:p>
    <w:p w14:paraId="502D8458" w14:textId="77777777" w:rsidR="00FF5323" w:rsidRPr="003D5577" w:rsidRDefault="00FF5323" w:rsidP="003D5577">
      <w:pPr>
        <w:pStyle w:val="ListParagraph"/>
        <w:spacing w:after="257"/>
        <w:ind w:left="810" w:right="47" w:firstLine="0"/>
        <w:jc w:val="left"/>
        <w:rPr>
          <w:rFonts w:ascii="Calibri" w:hAnsi="Calibri"/>
          <w:szCs w:val="24"/>
        </w:rPr>
      </w:pPr>
    </w:p>
    <w:p w14:paraId="7D3B13AF" w14:textId="77777777" w:rsidR="005108C9" w:rsidRPr="003D5577" w:rsidRDefault="005108C9" w:rsidP="003D5577">
      <w:pPr>
        <w:spacing w:after="257"/>
        <w:ind w:left="-5" w:right="47"/>
        <w:jc w:val="left"/>
        <w:rPr>
          <w:rFonts w:ascii="Calibri" w:hAnsi="Calibri"/>
          <w:szCs w:val="24"/>
        </w:rPr>
      </w:pPr>
    </w:p>
    <w:p w14:paraId="5E6F1A1B" w14:textId="77777777" w:rsidR="008E23DB" w:rsidRPr="003D5577" w:rsidRDefault="008E23DB" w:rsidP="003D5577">
      <w:pPr>
        <w:jc w:val="left"/>
        <w:rPr>
          <w:rFonts w:ascii="Calibri" w:hAnsi="Calibri"/>
          <w:szCs w:val="24"/>
        </w:rPr>
      </w:pPr>
    </w:p>
    <w:sectPr w:rsidR="008E23DB" w:rsidRPr="003D5577" w:rsidSect="002124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75BA" w14:textId="77777777" w:rsidR="00FC05B5" w:rsidRDefault="00FC05B5" w:rsidP="00A05245">
      <w:pPr>
        <w:spacing w:after="0" w:line="240" w:lineRule="auto"/>
      </w:pPr>
      <w:r>
        <w:separator/>
      </w:r>
    </w:p>
  </w:endnote>
  <w:endnote w:type="continuationSeparator" w:id="0">
    <w:p w14:paraId="401931DE" w14:textId="77777777" w:rsidR="00FC05B5" w:rsidRDefault="00FC05B5" w:rsidP="00A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NewsGoth">
    <w:altName w:val="NewsGoth"/>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48CE" w14:textId="5D7803A6" w:rsidR="006F10A9" w:rsidRDefault="006F10A9" w:rsidP="003D5577">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516E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516E0">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604F" w14:textId="77777777" w:rsidR="00FC05B5" w:rsidRDefault="00FC05B5" w:rsidP="00A05245">
      <w:pPr>
        <w:spacing w:after="0" w:line="240" w:lineRule="auto"/>
      </w:pPr>
      <w:r>
        <w:separator/>
      </w:r>
    </w:p>
  </w:footnote>
  <w:footnote w:type="continuationSeparator" w:id="0">
    <w:p w14:paraId="40FCD3E3" w14:textId="77777777" w:rsidR="00FC05B5" w:rsidRDefault="00FC05B5" w:rsidP="00A05245">
      <w:pPr>
        <w:spacing w:after="0" w:line="240" w:lineRule="auto"/>
      </w:pPr>
      <w:r>
        <w:continuationSeparator/>
      </w:r>
    </w:p>
  </w:footnote>
  <w:footnote w:id="1">
    <w:p w14:paraId="0CAA11E4" w14:textId="77777777" w:rsidR="00A05245" w:rsidRDefault="00A05245">
      <w:pPr>
        <w:pStyle w:val="FootnoteText"/>
      </w:pPr>
      <w:r>
        <w:rPr>
          <w:rStyle w:val="FootnoteReference"/>
        </w:rPr>
        <w:footnoteRef/>
      </w:r>
      <w:r>
        <w:t xml:space="preserve"> </w:t>
      </w:r>
      <w:proofErr w:type="spellStart"/>
      <w:r w:rsidRPr="00A05245">
        <w:rPr>
          <w:i/>
        </w:rPr>
        <w:t>ukuFUNda</w:t>
      </w:r>
      <w:proofErr w:type="spellEnd"/>
      <w:r>
        <w:t xml:space="preserve"> is a Zulu word meaning 'learning to grow'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9DE"/>
    <w:multiLevelType w:val="hybridMultilevel"/>
    <w:tmpl w:val="A462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36E61"/>
    <w:multiLevelType w:val="hybridMultilevel"/>
    <w:tmpl w:val="8B48CB0A"/>
    <w:lvl w:ilvl="0" w:tplc="0409000F">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728E4F4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C6688A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37264B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5CE41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95C5A9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2EE59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458CCC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A54FF2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316D6A69"/>
    <w:multiLevelType w:val="hybridMultilevel"/>
    <w:tmpl w:val="7C7A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37C4"/>
    <w:multiLevelType w:val="hybridMultilevel"/>
    <w:tmpl w:val="506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5425"/>
    <w:multiLevelType w:val="hybridMultilevel"/>
    <w:tmpl w:val="ABA6732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4B7179E8"/>
    <w:multiLevelType w:val="hybridMultilevel"/>
    <w:tmpl w:val="1160EF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505633EA"/>
    <w:multiLevelType w:val="hybridMultilevel"/>
    <w:tmpl w:val="BD70FB38"/>
    <w:lvl w:ilvl="0" w:tplc="B4387888">
      <w:start w:val="1"/>
      <w:numFmt w:val="decimal"/>
      <w:lvlText w:val="%1)"/>
      <w:lvlJc w:val="left"/>
      <w:pPr>
        <w:ind w:left="3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71452808"/>
    <w:multiLevelType w:val="hybridMultilevel"/>
    <w:tmpl w:val="0DF8590C"/>
    <w:lvl w:ilvl="0" w:tplc="B438788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28E4F4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C6688A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37264B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5CE41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95C5A9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2EE59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458CCC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A54FF2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nsid w:val="71825BF2"/>
    <w:multiLevelType w:val="hybridMultilevel"/>
    <w:tmpl w:val="2B96A0B0"/>
    <w:lvl w:ilvl="0" w:tplc="0409000F">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nsid w:val="7D336417"/>
    <w:multiLevelType w:val="hybridMultilevel"/>
    <w:tmpl w:val="134E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6"/>
  </w:num>
  <w:num w:numId="6">
    <w:abstractNumId w:val="1"/>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6C6C"/>
    <w:rsid w:val="00096069"/>
    <w:rsid w:val="000A2C24"/>
    <w:rsid w:val="000C4075"/>
    <w:rsid w:val="000F5286"/>
    <w:rsid w:val="00107F6E"/>
    <w:rsid w:val="001146ED"/>
    <w:rsid w:val="00140BF5"/>
    <w:rsid w:val="00142A0B"/>
    <w:rsid w:val="001912E8"/>
    <w:rsid w:val="00194524"/>
    <w:rsid w:val="001B0325"/>
    <w:rsid w:val="001F4EB6"/>
    <w:rsid w:val="001F7754"/>
    <w:rsid w:val="002039B2"/>
    <w:rsid w:val="00212420"/>
    <w:rsid w:val="0021299B"/>
    <w:rsid w:val="002C6DE0"/>
    <w:rsid w:val="002C7543"/>
    <w:rsid w:val="002E6FD3"/>
    <w:rsid w:val="00336BFD"/>
    <w:rsid w:val="00342EC8"/>
    <w:rsid w:val="0038446D"/>
    <w:rsid w:val="003A0535"/>
    <w:rsid w:val="003D5577"/>
    <w:rsid w:val="003D6C6C"/>
    <w:rsid w:val="003E116A"/>
    <w:rsid w:val="003F70F5"/>
    <w:rsid w:val="00447F91"/>
    <w:rsid w:val="004F35B7"/>
    <w:rsid w:val="005108C9"/>
    <w:rsid w:val="005230B6"/>
    <w:rsid w:val="00525083"/>
    <w:rsid w:val="00545169"/>
    <w:rsid w:val="00564A76"/>
    <w:rsid w:val="00577F77"/>
    <w:rsid w:val="005974BD"/>
    <w:rsid w:val="005B11F0"/>
    <w:rsid w:val="005B2AA6"/>
    <w:rsid w:val="005B4417"/>
    <w:rsid w:val="005F4181"/>
    <w:rsid w:val="006374A5"/>
    <w:rsid w:val="0065487C"/>
    <w:rsid w:val="00686DEF"/>
    <w:rsid w:val="00694219"/>
    <w:rsid w:val="006A393A"/>
    <w:rsid w:val="006C298C"/>
    <w:rsid w:val="006D518A"/>
    <w:rsid w:val="006F10A9"/>
    <w:rsid w:val="006F436D"/>
    <w:rsid w:val="0074199C"/>
    <w:rsid w:val="0077424B"/>
    <w:rsid w:val="007A405F"/>
    <w:rsid w:val="007D75F4"/>
    <w:rsid w:val="00814E5B"/>
    <w:rsid w:val="0082789F"/>
    <w:rsid w:val="00870C18"/>
    <w:rsid w:val="00870E32"/>
    <w:rsid w:val="00874B5E"/>
    <w:rsid w:val="0089097A"/>
    <w:rsid w:val="008A231B"/>
    <w:rsid w:val="008C1198"/>
    <w:rsid w:val="008C4388"/>
    <w:rsid w:val="008E23DB"/>
    <w:rsid w:val="00903CE4"/>
    <w:rsid w:val="00907379"/>
    <w:rsid w:val="00910179"/>
    <w:rsid w:val="0092338C"/>
    <w:rsid w:val="009516E0"/>
    <w:rsid w:val="009A5621"/>
    <w:rsid w:val="00A05245"/>
    <w:rsid w:val="00A15FF5"/>
    <w:rsid w:val="00A7555B"/>
    <w:rsid w:val="00A86C70"/>
    <w:rsid w:val="00A96874"/>
    <w:rsid w:val="00AD1794"/>
    <w:rsid w:val="00AD7EEA"/>
    <w:rsid w:val="00AE4A6B"/>
    <w:rsid w:val="00B2744F"/>
    <w:rsid w:val="00B6256D"/>
    <w:rsid w:val="00B64CB1"/>
    <w:rsid w:val="00B95D12"/>
    <w:rsid w:val="00C052A1"/>
    <w:rsid w:val="00C077B0"/>
    <w:rsid w:val="00C6272E"/>
    <w:rsid w:val="00CA17B2"/>
    <w:rsid w:val="00CF63A9"/>
    <w:rsid w:val="00D14B48"/>
    <w:rsid w:val="00D93CC8"/>
    <w:rsid w:val="00DC293A"/>
    <w:rsid w:val="00DF686C"/>
    <w:rsid w:val="00E94B6E"/>
    <w:rsid w:val="00EA581F"/>
    <w:rsid w:val="00EB68E7"/>
    <w:rsid w:val="00ED3570"/>
    <w:rsid w:val="00EF36D1"/>
    <w:rsid w:val="00F416E7"/>
    <w:rsid w:val="00F44C4B"/>
    <w:rsid w:val="00F815C8"/>
    <w:rsid w:val="00F83229"/>
    <w:rsid w:val="00F96F72"/>
    <w:rsid w:val="00FC05B5"/>
    <w:rsid w:val="00FE4D25"/>
    <w:rsid w:val="00FE531D"/>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BF96"/>
  <w15:docId w15:val="{EB508A6B-00B1-4E3B-8D67-13425944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245"/>
    <w:pPr>
      <w:spacing w:after="65" w:line="268" w:lineRule="auto"/>
      <w:ind w:left="10"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rsid w:val="00A05245"/>
    <w:pPr>
      <w:keepNext/>
      <w:keepLines/>
      <w:spacing w:after="0" w:line="259" w:lineRule="auto"/>
      <w:outlineLvl w:val="0"/>
    </w:pPr>
    <w:rPr>
      <w:rFonts w:ascii="Century Gothic" w:eastAsia="Century Gothic" w:hAnsi="Century Gothic" w:cs="Century Gothic"/>
      <w:color w:val="F24F4F"/>
      <w:sz w:val="36"/>
    </w:rPr>
  </w:style>
  <w:style w:type="paragraph" w:styleId="Heading2">
    <w:name w:val="heading 2"/>
    <w:next w:val="Normal"/>
    <w:link w:val="Heading2Char"/>
    <w:uiPriority w:val="9"/>
    <w:unhideWhenUsed/>
    <w:qFormat/>
    <w:rsid w:val="00A05245"/>
    <w:pPr>
      <w:keepNext/>
      <w:keepLines/>
      <w:spacing w:after="100" w:line="259" w:lineRule="auto"/>
      <w:ind w:left="10" w:hanging="10"/>
      <w:outlineLvl w:val="1"/>
    </w:pPr>
    <w:rPr>
      <w:rFonts w:ascii="Garamond" w:eastAsia="Garamond" w:hAnsi="Garamond" w:cs="Garamond"/>
      <w:b/>
      <w:color w:val="F24F4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D6C6C"/>
    <w:pPr>
      <w:spacing w:after="324" w:line="240" w:lineRule="auto"/>
    </w:pPr>
    <w:rPr>
      <w:rFonts w:ascii="Times New Roman" w:eastAsia="Times New Roman" w:hAnsi="Times New Roman" w:cs="Times New Roman"/>
      <w:szCs w:val="24"/>
    </w:rPr>
  </w:style>
  <w:style w:type="paragraph" w:customStyle="1" w:styleId="Default">
    <w:name w:val="Default"/>
    <w:rsid w:val="00F416E7"/>
    <w:pPr>
      <w:autoSpaceDE w:val="0"/>
      <w:autoSpaceDN w:val="0"/>
      <w:adjustRightInd w:val="0"/>
      <w:spacing w:after="0" w:line="240" w:lineRule="auto"/>
    </w:pPr>
    <w:rPr>
      <w:rFonts w:ascii="NewsGoth" w:hAnsi="NewsGoth" w:cs="NewsGoth"/>
      <w:color w:val="000000"/>
      <w:sz w:val="24"/>
      <w:szCs w:val="24"/>
    </w:rPr>
  </w:style>
  <w:style w:type="paragraph" w:styleId="ListParagraph">
    <w:name w:val="List Paragraph"/>
    <w:basedOn w:val="Normal"/>
    <w:uiPriority w:val="34"/>
    <w:qFormat/>
    <w:rsid w:val="0092338C"/>
    <w:pPr>
      <w:ind w:left="720"/>
      <w:contextualSpacing/>
    </w:pPr>
  </w:style>
  <w:style w:type="character" w:customStyle="1" w:styleId="Heading1Char">
    <w:name w:val="Heading 1 Char"/>
    <w:basedOn w:val="DefaultParagraphFont"/>
    <w:link w:val="Heading1"/>
    <w:uiPriority w:val="9"/>
    <w:rsid w:val="00A05245"/>
    <w:rPr>
      <w:rFonts w:ascii="Century Gothic" w:eastAsia="Century Gothic" w:hAnsi="Century Gothic" w:cs="Century Gothic"/>
      <w:color w:val="F24F4F"/>
      <w:sz w:val="36"/>
    </w:rPr>
  </w:style>
  <w:style w:type="character" w:customStyle="1" w:styleId="Heading2Char">
    <w:name w:val="Heading 2 Char"/>
    <w:basedOn w:val="DefaultParagraphFont"/>
    <w:link w:val="Heading2"/>
    <w:uiPriority w:val="9"/>
    <w:rsid w:val="00A05245"/>
    <w:rPr>
      <w:rFonts w:ascii="Garamond" w:eastAsia="Garamond" w:hAnsi="Garamond" w:cs="Garamond"/>
      <w:b/>
      <w:color w:val="F24F4F"/>
      <w:sz w:val="32"/>
    </w:rPr>
  </w:style>
  <w:style w:type="paragraph" w:styleId="FootnoteText">
    <w:name w:val="footnote text"/>
    <w:basedOn w:val="Normal"/>
    <w:link w:val="FootnoteTextChar"/>
    <w:uiPriority w:val="99"/>
    <w:unhideWhenUsed/>
    <w:rsid w:val="00A05245"/>
    <w:pPr>
      <w:spacing w:after="0" w:line="240" w:lineRule="auto"/>
    </w:pPr>
    <w:rPr>
      <w:sz w:val="20"/>
      <w:szCs w:val="20"/>
    </w:rPr>
  </w:style>
  <w:style w:type="character" w:customStyle="1" w:styleId="FootnoteTextChar">
    <w:name w:val="Footnote Text Char"/>
    <w:basedOn w:val="DefaultParagraphFont"/>
    <w:link w:val="FootnoteText"/>
    <w:uiPriority w:val="99"/>
    <w:rsid w:val="00A05245"/>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A05245"/>
    <w:rPr>
      <w:vertAlign w:val="superscript"/>
    </w:rPr>
  </w:style>
  <w:style w:type="paragraph" w:styleId="BalloonText">
    <w:name w:val="Balloon Text"/>
    <w:basedOn w:val="Normal"/>
    <w:link w:val="BalloonTextChar"/>
    <w:uiPriority w:val="99"/>
    <w:semiHidden/>
    <w:unhideWhenUsed/>
    <w:rsid w:val="00AD7E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EEA"/>
    <w:rPr>
      <w:rFonts w:ascii="Times New Roman" w:eastAsia="Garamond" w:hAnsi="Times New Roman" w:cs="Times New Roman"/>
      <w:color w:val="000000"/>
      <w:sz w:val="18"/>
      <w:szCs w:val="18"/>
    </w:rPr>
  </w:style>
  <w:style w:type="character" w:styleId="CommentReference">
    <w:name w:val="annotation reference"/>
    <w:basedOn w:val="DefaultParagraphFont"/>
    <w:uiPriority w:val="99"/>
    <w:semiHidden/>
    <w:unhideWhenUsed/>
    <w:rsid w:val="00870C18"/>
    <w:rPr>
      <w:sz w:val="18"/>
      <w:szCs w:val="18"/>
    </w:rPr>
  </w:style>
  <w:style w:type="paragraph" w:styleId="CommentText">
    <w:name w:val="annotation text"/>
    <w:basedOn w:val="Normal"/>
    <w:link w:val="CommentTextChar"/>
    <w:uiPriority w:val="99"/>
    <w:semiHidden/>
    <w:unhideWhenUsed/>
    <w:rsid w:val="00870C18"/>
    <w:pPr>
      <w:spacing w:line="240" w:lineRule="auto"/>
    </w:pPr>
    <w:rPr>
      <w:szCs w:val="24"/>
    </w:rPr>
  </w:style>
  <w:style w:type="character" w:customStyle="1" w:styleId="CommentTextChar">
    <w:name w:val="Comment Text Char"/>
    <w:basedOn w:val="DefaultParagraphFont"/>
    <w:link w:val="CommentText"/>
    <w:uiPriority w:val="99"/>
    <w:semiHidden/>
    <w:rsid w:val="00870C18"/>
    <w:rPr>
      <w:rFonts w:ascii="Garamond" w:eastAsia="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870C18"/>
    <w:rPr>
      <w:b/>
      <w:bCs/>
      <w:sz w:val="20"/>
      <w:szCs w:val="20"/>
    </w:rPr>
  </w:style>
  <w:style w:type="character" w:customStyle="1" w:styleId="CommentSubjectChar">
    <w:name w:val="Comment Subject Char"/>
    <w:basedOn w:val="CommentTextChar"/>
    <w:link w:val="CommentSubject"/>
    <w:uiPriority w:val="99"/>
    <w:semiHidden/>
    <w:rsid w:val="00870C18"/>
    <w:rPr>
      <w:rFonts w:ascii="Garamond" w:eastAsia="Garamond" w:hAnsi="Garamond" w:cs="Garamond"/>
      <w:b/>
      <w:bCs/>
      <w:color w:val="000000"/>
      <w:sz w:val="20"/>
      <w:szCs w:val="20"/>
    </w:rPr>
  </w:style>
  <w:style w:type="paragraph" w:styleId="Header">
    <w:name w:val="header"/>
    <w:basedOn w:val="Normal"/>
    <w:link w:val="HeaderChar"/>
    <w:uiPriority w:val="99"/>
    <w:unhideWhenUsed/>
    <w:rsid w:val="006F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A9"/>
    <w:rPr>
      <w:rFonts w:ascii="Garamond" w:eastAsia="Garamond" w:hAnsi="Garamond" w:cs="Garamond"/>
      <w:color w:val="000000"/>
      <w:sz w:val="24"/>
    </w:rPr>
  </w:style>
  <w:style w:type="paragraph" w:styleId="Footer">
    <w:name w:val="footer"/>
    <w:basedOn w:val="Normal"/>
    <w:link w:val="FooterChar"/>
    <w:uiPriority w:val="99"/>
    <w:unhideWhenUsed/>
    <w:rsid w:val="006F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A9"/>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6501">
      <w:bodyDiv w:val="1"/>
      <w:marLeft w:val="0"/>
      <w:marRight w:val="0"/>
      <w:marTop w:val="0"/>
      <w:marBottom w:val="0"/>
      <w:divBdr>
        <w:top w:val="none" w:sz="0" w:space="0" w:color="auto"/>
        <w:left w:val="none" w:sz="0" w:space="0" w:color="auto"/>
        <w:bottom w:val="none" w:sz="0" w:space="0" w:color="auto"/>
        <w:right w:val="none" w:sz="0" w:space="0" w:color="auto"/>
      </w:divBdr>
      <w:divsChild>
        <w:div w:id="548419926">
          <w:marLeft w:val="0"/>
          <w:marRight w:val="0"/>
          <w:marTop w:val="0"/>
          <w:marBottom w:val="0"/>
          <w:divBdr>
            <w:top w:val="none" w:sz="0" w:space="0" w:color="auto"/>
            <w:left w:val="none" w:sz="0" w:space="0" w:color="auto"/>
            <w:bottom w:val="none" w:sz="0" w:space="0" w:color="auto"/>
            <w:right w:val="none" w:sz="0" w:space="0" w:color="auto"/>
          </w:divBdr>
          <w:divsChild>
            <w:div w:id="631206247">
              <w:marLeft w:val="0"/>
              <w:marRight w:val="0"/>
              <w:marTop w:val="0"/>
              <w:marBottom w:val="0"/>
              <w:divBdr>
                <w:top w:val="none" w:sz="0" w:space="0" w:color="auto"/>
                <w:left w:val="none" w:sz="0" w:space="0" w:color="auto"/>
                <w:bottom w:val="none" w:sz="0" w:space="0" w:color="auto"/>
                <w:right w:val="none" w:sz="0" w:space="0" w:color="auto"/>
              </w:divBdr>
              <w:divsChild>
                <w:div w:id="770710361">
                  <w:marLeft w:val="0"/>
                  <w:marRight w:val="0"/>
                  <w:marTop w:val="100"/>
                  <w:marBottom w:val="100"/>
                  <w:divBdr>
                    <w:top w:val="none" w:sz="0" w:space="0" w:color="auto"/>
                    <w:left w:val="none" w:sz="0" w:space="0" w:color="auto"/>
                    <w:bottom w:val="none" w:sz="0" w:space="0" w:color="auto"/>
                    <w:right w:val="none" w:sz="0" w:space="0" w:color="auto"/>
                  </w:divBdr>
                  <w:divsChild>
                    <w:div w:id="1692603841">
                      <w:marLeft w:val="0"/>
                      <w:marRight w:val="0"/>
                      <w:marTop w:val="0"/>
                      <w:marBottom w:val="0"/>
                      <w:divBdr>
                        <w:top w:val="none" w:sz="0" w:space="0" w:color="auto"/>
                        <w:left w:val="none" w:sz="0" w:space="0" w:color="auto"/>
                        <w:bottom w:val="none" w:sz="0" w:space="0" w:color="auto"/>
                        <w:right w:val="none" w:sz="0" w:space="0" w:color="auto"/>
                      </w:divBdr>
                      <w:divsChild>
                        <w:div w:id="774059505">
                          <w:marLeft w:val="0"/>
                          <w:marRight w:val="0"/>
                          <w:marTop w:val="0"/>
                          <w:marBottom w:val="0"/>
                          <w:divBdr>
                            <w:top w:val="none" w:sz="0" w:space="0" w:color="auto"/>
                            <w:left w:val="none" w:sz="0" w:space="0" w:color="auto"/>
                            <w:bottom w:val="none" w:sz="0" w:space="0" w:color="auto"/>
                            <w:right w:val="none" w:sz="0" w:space="0" w:color="auto"/>
                          </w:divBdr>
                          <w:divsChild>
                            <w:div w:id="445808099">
                              <w:marLeft w:val="0"/>
                              <w:marRight w:val="0"/>
                              <w:marTop w:val="0"/>
                              <w:marBottom w:val="0"/>
                              <w:divBdr>
                                <w:top w:val="none" w:sz="0" w:space="0" w:color="auto"/>
                                <w:left w:val="none" w:sz="0" w:space="0" w:color="auto"/>
                                <w:bottom w:val="none" w:sz="0" w:space="0" w:color="auto"/>
                                <w:right w:val="none" w:sz="0" w:space="0" w:color="auto"/>
                              </w:divBdr>
                              <w:divsChild>
                                <w:div w:id="1878425259">
                                  <w:marLeft w:val="0"/>
                                  <w:marRight w:val="0"/>
                                  <w:marTop w:val="0"/>
                                  <w:marBottom w:val="0"/>
                                  <w:divBdr>
                                    <w:top w:val="none" w:sz="0" w:space="0" w:color="auto"/>
                                    <w:left w:val="none" w:sz="0" w:space="0" w:color="auto"/>
                                    <w:bottom w:val="none" w:sz="0" w:space="0" w:color="auto"/>
                                    <w:right w:val="none" w:sz="0" w:space="0" w:color="auto"/>
                                  </w:divBdr>
                                  <w:divsChild>
                                    <w:div w:id="1976400080">
                                      <w:marLeft w:val="0"/>
                                      <w:marRight w:val="0"/>
                                      <w:marTop w:val="0"/>
                                      <w:marBottom w:val="0"/>
                                      <w:divBdr>
                                        <w:top w:val="none" w:sz="0" w:space="0" w:color="auto"/>
                                        <w:left w:val="none" w:sz="0" w:space="0" w:color="auto"/>
                                        <w:bottom w:val="none" w:sz="0" w:space="0" w:color="auto"/>
                                        <w:right w:val="none" w:sz="0" w:space="0" w:color="auto"/>
                                      </w:divBdr>
                                      <w:divsChild>
                                        <w:div w:id="615672779">
                                          <w:marLeft w:val="0"/>
                                          <w:marRight w:val="0"/>
                                          <w:marTop w:val="0"/>
                                          <w:marBottom w:val="0"/>
                                          <w:divBdr>
                                            <w:top w:val="none" w:sz="0" w:space="0" w:color="auto"/>
                                            <w:left w:val="none" w:sz="0" w:space="0" w:color="auto"/>
                                            <w:bottom w:val="none" w:sz="0" w:space="0" w:color="auto"/>
                                            <w:right w:val="none" w:sz="0" w:space="0" w:color="auto"/>
                                          </w:divBdr>
                                          <w:divsChild>
                                            <w:div w:id="1173034774">
                                              <w:marLeft w:val="0"/>
                                              <w:marRight w:val="0"/>
                                              <w:marTop w:val="0"/>
                                              <w:marBottom w:val="0"/>
                                              <w:divBdr>
                                                <w:top w:val="none" w:sz="0" w:space="0" w:color="auto"/>
                                                <w:left w:val="none" w:sz="0" w:space="0" w:color="auto"/>
                                                <w:bottom w:val="none" w:sz="0" w:space="0" w:color="auto"/>
                                                <w:right w:val="none" w:sz="0" w:space="0" w:color="auto"/>
                                              </w:divBdr>
                                              <w:divsChild>
                                                <w:div w:id="1237939000">
                                                  <w:marLeft w:val="0"/>
                                                  <w:marRight w:val="300"/>
                                                  <w:marTop w:val="0"/>
                                                  <w:marBottom w:val="0"/>
                                                  <w:divBdr>
                                                    <w:top w:val="none" w:sz="0" w:space="0" w:color="auto"/>
                                                    <w:left w:val="none" w:sz="0" w:space="0" w:color="auto"/>
                                                    <w:bottom w:val="none" w:sz="0" w:space="0" w:color="auto"/>
                                                    <w:right w:val="none" w:sz="0" w:space="0" w:color="auto"/>
                                                  </w:divBdr>
                                                  <w:divsChild>
                                                    <w:div w:id="1289893133">
                                                      <w:marLeft w:val="0"/>
                                                      <w:marRight w:val="0"/>
                                                      <w:marTop w:val="0"/>
                                                      <w:marBottom w:val="0"/>
                                                      <w:divBdr>
                                                        <w:top w:val="none" w:sz="0" w:space="0" w:color="auto"/>
                                                        <w:left w:val="none" w:sz="0" w:space="0" w:color="auto"/>
                                                        <w:bottom w:val="none" w:sz="0" w:space="0" w:color="auto"/>
                                                        <w:right w:val="none" w:sz="0" w:space="0" w:color="auto"/>
                                                      </w:divBdr>
                                                      <w:divsChild>
                                                        <w:div w:id="2011986748">
                                                          <w:marLeft w:val="0"/>
                                                          <w:marRight w:val="0"/>
                                                          <w:marTop w:val="0"/>
                                                          <w:marBottom w:val="300"/>
                                                          <w:divBdr>
                                                            <w:top w:val="single" w:sz="6" w:space="0" w:color="CCCCCC"/>
                                                            <w:left w:val="none" w:sz="0" w:space="0" w:color="auto"/>
                                                            <w:bottom w:val="none" w:sz="0" w:space="0" w:color="auto"/>
                                                            <w:right w:val="none" w:sz="0" w:space="0" w:color="auto"/>
                                                          </w:divBdr>
                                                          <w:divsChild>
                                                            <w:div w:id="1906183759">
                                                              <w:marLeft w:val="0"/>
                                                              <w:marRight w:val="0"/>
                                                              <w:marTop w:val="0"/>
                                                              <w:marBottom w:val="0"/>
                                                              <w:divBdr>
                                                                <w:top w:val="none" w:sz="0" w:space="0" w:color="auto"/>
                                                                <w:left w:val="none" w:sz="0" w:space="0" w:color="auto"/>
                                                                <w:bottom w:val="none" w:sz="0" w:space="0" w:color="auto"/>
                                                                <w:right w:val="none" w:sz="0" w:space="0" w:color="auto"/>
                                                              </w:divBdr>
                                                              <w:divsChild>
                                                                <w:div w:id="1119227668">
                                                                  <w:marLeft w:val="0"/>
                                                                  <w:marRight w:val="0"/>
                                                                  <w:marTop w:val="0"/>
                                                                  <w:marBottom w:val="0"/>
                                                                  <w:divBdr>
                                                                    <w:top w:val="none" w:sz="0" w:space="0" w:color="auto"/>
                                                                    <w:left w:val="none" w:sz="0" w:space="0" w:color="auto"/>
                                                                    <w:bottom w:val="none" w:sz="0" w:space="0" w:color="auto"/>
                                                                    <w:right w:val="none" w:sz="0" w:space="0" w:color="auto"/>
                                                                  </w:divBdr>
                                                                  <w:divsChild>
                                                                    <w:div w:id="858668004">
                                                                      <w:marLeft w:val="0"/>
                                                                      <w:marRight w:val="0"/>
                                                                      <w:marTop w:val="0"/>
                                                                      <w:marBottom w:val="0"/>
                                                                      <w:divBdr>
                                                                        <w:top w:val="none" w:sz="0" w:space="0" w:color="auto"/>
                                                                        <w:left w:val="none" w:sz="0" w:space="0" w:color="auto"/>
                                                                        <w:bottom w:val="none" w:sz="0" w:space="0" w:color="auto"/>
                                                                        <w:right w:val="none" w:sz="0" w:space="0" w:color="auto"/>
                                                                      </w:divBdr>
                                                                      <w:divsChild>
                                                                        <w:div w:id="17960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A7DB-20EC-7848-A570-D9B02B99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Hussain, Malik</cp:lastModifiedBy>
  <cp:revision>88</cp:revision>
  <dcterms:created xsi:type="dcterms:W3CDTF">2015-11-07T02:42:00Z</dcterms:created>
  <dcterms:modified xsi:type="dcterms:W3CDTF">2016-11-19T20:01:00Z</dcterms:modified>
</cp:coreProperties>
</file>