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1FDB3" w14:textId="1C637A94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877B11">
        <w:t>, Spring 2017</w:t>
      </w:r>
    </w:p>
    <w:p w14:paraId="274E7859" w14:textId="21EB3456" w:rsidR="002C7E65" w:rsidRDefault="00DB60B3" w:rsidP="00417B6D">
      <w:pPr>
        <w:pStyle w:val="Subtitle"/>
        <w:rPr>
          <w:b/>
        </w:rPr>
      </w:pPr>
      <w:r>
        <w:t>Wednesday</w:t>
      </w:r>
      <w:r w:rsidR="00FD45E1" w:rsidRPr="00656041">
        <w:t xml:space="preserve"> 0</w:t>
      </w:r>
      <w:r w:rsidR="00EF320D">
        <w:t>1</w:t>
      </w:r>
      <w:r w:rsidR="008A2A7D">
        <w:t xml:space="preserve">: </w:t>
      </w:r>
      <w:r>
        <w:t>Bioinformatics and computational experiments</w:t>
      </w:r>
    </w:p>
    <w:p w14:paraId="256105DC" w14:textId="5500DDF7" w:rsidR="00B60E2C" w:rsidRDefault="00BE7EBB" w:rsidP="00F300A0">
      <w:r>
        <w:t>Quantitative biology: umbrella term for biological research that requires data nuance.</w:t>
      </w:r>
    </w:p>
    <w:p w14:paraId="7F35FB91" w14:textId="75F36516" w:rsidR="00BE7EBB" w:rsidRDefault="00BE7EBB" w:rsidP="00F300A0">
      <w:r>
        <w:tab/>
        <w:t>Computational biology and bioinformatics often used interchangeably.</w:t>
      </w:r>
    </w:p>
    <w:p w14:paraId="12F256AA" w14:textId="03551FF4" w:rsidR="00BE7EBB" w:rsidRDefault="00BE7EBB" w:rsidP="00F300A0">
      <w:r>
        <w:tab/>
        <w:t>Sometimes the former refers more to biological applications and the latter to algorithms / biophysics.</w:t>
      </w:r>
    </w:p>
    <w:p w14:paraId="1579F914" w14:textId="07C1A9EB" w:rsidR="00BE7EBB" w:rsidRDefault="00E3482A" w:rsidP="00F300A0">
      <w:r>
        <w:tab/>
        <w:t>Also includes biostatistics and general quantitative thinking.</w:t>
      </w:r>
    </w:p>
    <w:p w14:paraId="4AD27AE6" w14:textId="52C1D1C4" w:rsidR="00E3482A" w:rsidRDefault="0085525D" w:rsidP="00F300A0">
      <w:r>
        <w:t>Computational experiments should be handled much like laboratory experiments.</w:t>
      </w:r>
    </w:p>
    <w:p w14:paraId="758A3936" w14:textId="7C0475DA" w:rsidR="0085525D" w:rsidRDefault="0085525D" w:rsidP="00F300A0">
      <w:r>
        <w:tab/>
        <w:t>Express hypotheses, design first, and be constructively skeptical.</w:t>
      </w:r>
    </w:p>
    <w:p w14:paraId="5AC87960" w14:textId="0268F86B" w:rsidR="000771D2" w:rsidRDefault="000771D2" w:rsidP="00F300A0">
      <w:r>
        <w:t>Be constructively skeptical: if a result looks too good to be true, it probably is.</w:t>
      </w:r>
    </w:p>
    <w:p w14:paraId="06EAE29E" w14:textId="34C2B026" w:rsidR="0085525D" w:rsidRDefault="0085525D" w:rsidP="00F300A0">
      <w:r>
        <w:t>Modularize computational processes.</w:t>
      </w:r>
    </w:p>
    <w:p w14:paraId="522A1DB6" w14:textId="2B9ACBBE" w:rsidR="0085525D" w:rsidRDefault="0085525D" w:rsidP="00F300A0">
      <w:r>
        <w:tab/>
        <w:t>Look at the data going in and coming out of every step.</w:t>
      </w:r>
    </w:p>
    <w:p w14:paraId="2BEC8443" w14:textId="36FAC9D2" w:rsidR="0085525D" w:rsidRDefault="0085525D" w:rsidP="00F300A0">
      <w:r>
        <w:tab/>
        <w:t>Include positive and negative control inputs with known and null outputs, respectively.</w:t>
      </w:r>
    </w:p>
    <w:p w14:paraId="1F5CBDDD" w14:textId="43EC930A" w:rsidR="00017678" w:rsidRDefault="00017678" w:rsidP="00F300A0">
      <w:r>
        <w:t>Document everything: electronic lab notebook, data, and code.</w:t>
      </w:r>
    </w:p>
    <w:p w14:paraId="18D96806" w14:textId="096E2B33" w:rsidR="00A0497E" w:rsidRDefault="00A0497E" w:rsidP="00F300A0">
      <w:r>
        <w:tab/>
        <w:t>Can be assisted by literate programming tools, simple readme files, and comments.</w:t>
      </w:r>
    </w:p>
    <w:p w14:paraId="309EC56B" w14:textId="56085AE8" w:rsidR="006027B9" w:rsidRPr="000C65EC" w:rsidRDefault="006027B9" w:rsidP="00F300A0">
      <w:r>
        <w:t>Keep your workspace clean: use consistent file layouts and naming conventions.</w:t>
      </w:r>
    </w:p>
    <w:p w14:paraId="4B3A133C" w14:textId="4FF9E9BA" w:rsidR="002127DC" w:rsidRDefault="002127DC" w:rsidP="002127DC">
      <w:pPr>
        <w:pStyle w:val="Heading1"/>
        <w:rPr>
          <w:noProof/>
        </w:rPr>
      </w:pPr>
      <w:r>
        <w:rPr>
          <w:noProof/>
        </w:rPr>
        <w:t>Python</w:t>
      </w:r>
    </w:p>
    <w:p w14:paraId="76ED50A0" w14:textId="094A8CF6" w:rsidR="009D1CF8" w:rsidRDefault="009D1CF8" w:rsidP="009D1CF8">
      <w:r>
        <w:t>Python (or any program) consists of instructions and data.</w:t>
      </w:r>
    </w:p>
    <w:p w14:paraId="48F8BBD4" w14:textId="4B625672" w:rsidR="009D1CF8" w:rsidRDefault="009D1CF8" w:rsidP="009D1CF8">
      <w:r>
        <w:t>Instructions include operators, keywords, and functions.</w:t>
      </w:r>
    </w:p>
    <w:p w14:paraId="1E30A623" w14:textId="0D1B0AE8" w:rsidR="009D1CF8" w:rsidRDefault="009D1CF8" w:rsidP="009D1CF8">
      <w:r>
        <w:tab/>
        <w:t>Keywords are special built-in commands; operators are specific instructions abbreviated using punctuation.</w:t>
      </w:r>
    </w:p>
    <w:p w14:paraId="617E2E96" w14:textId="7A993DA4" w:rsidR="009D1CF8" w:rsidRDefault="009D1CF8" w:rsidP="009D1CF8">
      <w:r>
        <w:tab/>
        <w:t>Functions are</w:t>
      </w:r>
      <w:r w:rsidR="004F52E1">
        <w:t xml:space="preserve"> complex, reusable instructions: recipes that can be executed (called) or stored</w:t>
      </w:r>
      <w:r w:rsidR="00D36C14">
        <w:t xml:space="preserve"> (written)</w:t>
      </w:r>
      <w:r w:rsidR="004F52E1">
        <w:t>.</w:t>
      </w:r>
    </w:p>
    <w:p w14:paraId="395123B2" w14:textId="78D32DB1" w:rsidR="004F52E1" w:rsidRPr="009D1CF8" w:rsidRDefault="004F52E1" w:rsidP="009D1CF8">
      <w:r>
        <w:tab/>
        <w:t xml:space="preserve">Called using </w:t>
      </w:r>
      <w:r w:rsidRPr="004F52E1">
        <w:rPr>
          <w:rFonts w:ascii="Courier New" w:hAnsi="Courier New" w:cs="Courier New"/>
          <w:b/>
        </w:rPr>
        <w:t>function_name( arguments )</w:t>
      </w:r>
      <w:r>
        <w:t xml:space="preserve"> or </w:t>
      </w:r>
      <w:r w:rsidRPr="004F52E1">
        <w:rPr>
          <w:rFonts w:ascii="Courier New" w:hAnsi="Courier New" w:cs="Courier New"/>
          <w:b/>
        </w:rPr>
        <w:t>argument1.function_name( arguments )</w:t>
      </w:r>
    </w:p>
    <w:p w14:paraId="588CCAD2" w14:textId="63DEA733" w:rsidR="004F52E1" w:rsidRDefault="004F52E1" w:rsidP="004F52E1">
      <w:r>
        <w:tab/>
        <w:t xml:space="preserve">Defined </w:t>
      </w:r>
      <w:r w:rsidR="00D36C14">
        <w:t xml:space="preserve">using the </w:t>
      </w:r>
      <w:r w:rsidR="00D36C14" w:rsidRPr="00D36C14">
        <w:rPr>
          <w:rFonts w:ascii="Courier New" w:hAnsi="Courier New" w:cs="Courier New"/>
          <w:b/>
        </w:rPr>
        <w:t>def</w:t>
      </w:r>
      <w:r w:rsidR="00D36C14">
        <w:t xml:space="preserve"> keyword - like writing a recipe, doesn't make the food yet...</w:t>
      </w:r>
    </w:p>
    <w:p w14:paraId="6260BB8A" w14:textId="1DA9BF66" w:rsidR="00C475FA" w:rsidRDefault="00C475FA" w:rsidP="004F52E1">
      <w:r>
        <w:t>Data</w:t>
      </w:r>
      <w:r w:rsidR="008D103A">
        <w:t xml:space="preserve"> are stored in variables, which are named buckets (not the data themselves).</w:t>
      </w:r>
    </w:p>
    <w:p w14:paraId="142075DD" w14:textId="5898B08A" w:rsidR="008D103A" w:rsidRPr="008D103A" w:rsidRDefault="008D103A" w:rsidP="004F52E1">
      <w:pPr>
        <w:rPr>
          <w:rFonts w:ascii="Courier New" w:hAnsi="Courier New" w:cs="Courier New"/>
          <w:b/>
        </w:rPr>
      </w:pPr>
      <w:r w:rsidRPr="008D103A">
        <w:rPr>
          <w:rFonts w:ascii="Courier New" w:hAnsi="Courier New" w:cs="Courier New"/>
          <w:b/>
        </w:rPr>
        <w:tab/>
        <w:t>strString = "sequence of characters"</w:t>
      </w:r>
    </w:p>
    <w:p w14:paraId="386D6A6D" w14:textId="0B6D0F6D" w:rsidR="008D103A" w:rsidRPr="008D103A" w:rsidRDefault="008D103A" w:rsidP="004F52E1">
      <w:pPr>
        <w:rPr>
          <w:rFonts w:ascii="Courier New" w:hAnsi="Courier New" w:cs="Courier New"/>
          <w:b/>
        </w:rPr>
      </w:pPr>
      <w:r w:rsidRPr="008D103A">
        <w:rPr>
          <w:rFonts w:ascii="Courier New" w:hAnsi="Courier New" w:cs="Courier New"/>
          <w:b/>
        </w:rPr>
        <w:tab/>
        <w:t>iInteger = 123</w:t>
      </w:r>
    </w:p>
    <w:p w14:paraId="74B97FE9" w14:textId="6F5B50F4" w:rsidR="008D103A" w:rsidRPr="008D103A" w:rsidRDefault="008D103A" w:rsidP="004F52E1">
      <w:pPr>
        <w:rPr>
          <w:rFonts w:ascii="Courier New" w:hAnsi="Courier New" w:cs="Courier New"/>
          <w:b/>
        </w:rPr>
      </w:pPr>
      <w:r w:rsidRPr="008D103A">
        <w:rPr>
          <w:rFonts w:ascii="Courier New" w:hAnsi="Courier New" w:cs="Courier New"/>
          <w:b/>
        </w:rPr>
        <w:tab/>
        <w:t>dFloat = 1.23</w:t>
      </w:r>
    </w:p>
    <w:p w14:paraId="71F56CC9" w14:textId="1D3D9D40" w:rsidR="008D103A" w:rsidRPr="008D103A" w:rsidRDefault="008D103A" w:rsidP="004F52E1">
      <w:pPr>
        <w:rPr>
          <w:rFonts w:ascii="Courier New" w:hAnsi="Courier New" w:cs="Courier New"/>
          <w:b/>
        </w:rPr>
      </w:pPr>
      <w:r w:rsidRPr="008D103A">
        <w:rPr>
          <w:rFonts w:ascii="Courier New" w:hAnsi="Courier New" w:cs="Courier New"/>
          <w:b/>
        </w:rPr>
        <w:tab/>
        <w:t>fBoolean = True</w:t>
      </w:r>
    </w:p>
    <w:p w14:paraId="0E00CE60" w14:textId="2A13175E" w:rsidR="002127DC" w:rsidRDefault="002127DC" w:rsidP="002127DC">
      <w:pPr>
        <w:pStyle w:val="Heading1"/>
      </w:pPr>
      <w:r>
        <w:t>Textbooks</w:t>
      </w:r>
    </w:p>
    <w:p w14:paraId="3D98747B" w14:textId="2B5676A7" w:rsidR="00003E92" w:rsidRDefault="00003E92" w:rsidP="00241299">
      <w:pPr>
        <w:ind w:left="2520" w:hanging="2520"/>
      </w:pPr>
      <w:r>
        <w:t xml:space="preserve">Python </w:t>
      </w:r>
      <w:r w:rsidR="00241299">
        <w:t>data</w:t>
      </w:r>
      <w:r>
        <w:t>:</w:t>
      </w:r>
      <w:r>
        <w:tab/>
      </w:r>
      <w:r w:rsidR="00241299">
        <w:t xml:space="preserve">Haddock and Dunn, </w:t>
      </w:r>
      <w:r>
        <w:t xml:space="preserve">Chapter </w:t>
      </w:r>
      <w:r w:rsidR="00241299">
        <w:t>7</w:t>
      </w:r>
      <w:r>
        <w:t xml:space="preserve"> p</w:t>
      </w:r>
      <w:r w:rsidR="00241299">
        <w:t>105-120 (</w:t>
      </w:r>
      <w:r w:rsidR="00241299" w:rsidRPr="00241299">
        <w:t>stop before Input And Output</w:t>
      </w:r>
      <w:r w:rsidR="00241299">
        <w:t>),</w:t>
      </w:r>
      <w:r w:rsidR="00241299">
        <w:br/>
        <w:t>Chapter 8 p125-135 (</w:t>
      </w:r>
      <w:r w:rsidR="00241299" w:rsidRPr="00241299">
        <w:t>stop before Controlling String Formatting</w:t>
      </w:r>
      <w:r w:rsidR="00241299">
        <w:t>), Chapter 9 p141-172,</w:t>
      </w:r>
      <w:r w:rsidR="00241299">
        <w:br/>
        <w:t>Chapter 10 p188-192 (</w:t>
      </w:r>
      <w:r w:rsidR="00241299" w:rsidRPr="00241299">
        <w:t>start at Creating Custom Python Functions, stop before Packaging Data</w:t>
      </w:r>
      <w:r w:rsidR="00241299">
        <w:t>)</w:t>
      </w:r>
    </w:p>
    <w:p w14:paraId="41886EE5" w14:textId="39743243" w:rsidR="002127DC" w:rsidRDefault="002127DC" w:rsidP="002127DC">
      <w:pPr>
        <w:pStyle w:val="Heading1"/>
      </w:pPr>
      <w:r>
        <w:t>Literature</w:t>
      </w:r>
    </w:p>
    <w:p w14:paraId="7CBA2C87" w14:textId="3A8F774C" w:rsidR="000E723E" w:rsidRDefault="004129FB" w:rsidP="000E723E">
      <w:hyperlink r:id="rId8" w:history="1">
        <w:r w:rsidRPr="004129FB">
          <w:rPr>
            <w:rStyle w:val="Hyperlink"/>
          </w:rPr>
          <w:t>A quick guide to organizing computational biology projects. Noble, PLoS Comp. Bio. 2009.</w:t>
        </w:r>
      </w:hyperlink>
    </w:p>
    <w:p w14:paraId="5A96B313" w14:textId="3296ECCB" w:rsidR="00C475FA" w:rsidRDefault="00AF480E" w:rsidP="000E723E">
      <w:hyperlink r:id="rId9" w:history="1">
        <w:r w:rsidRPr="00AF480E">
          <w:rPr>
            <w:rStyle w:val="Hyperlink"/>
          </w:rPr>
          <w:t>Genomic signatures to guide the use of chemotherapeutics. Potti et al, Nature Medicine 2006.</w:t>
        </w:r>
      </w:hyperlink>
    </w:p>
    <w:p w14:paraId="0F636A74" w14:textId="7E9D012A" w:rsidR="007D1169" w:rsidRDefault="00852834" w:rsidP="007E7D9E">
      <w:hyperlink r:id="rId10" w:history="1">
        <w:r w:rsidRPr="00852834">
          <w:rPr>
            <w:rStyle w:val="Hyperlink"/>
          </w:rPr>
          <w:t>Deriving chemosensitivity from cell lines: Forensic bioinformatics and reproducible research in high-throughput biology. Baggerly and Coombes, Annals of Applied Statistics 2010.</w:t>
        </w:r>
      </w:hyperlink>
      <w:bookmarkStart w:id="0" w:name="_GoBack"/>
      <w:bookmarkEnd w:id="0"/>
    </w:p>
    <w:sectPr w:rsidR="007D1169" w:rsidSect="00B65E69">
      <w:footerReference w:type="even" r:id="rId11"/>
      <w:foot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75D35" w14:textId="77777777" w:rsidR="0096787D" w:rsidRDefault="0096787D">
      <w:r>
        <w:separator/>
      </w:r>
    </w:p>
  </w:endnote>
  <w:endnote w:type="continuationSeparator" w:id="0">
    <w:p w14:paraId="503EAFF1" w14:textId="77777777" w:rsidR="0096787D" w:rsidRDefault="0096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A87D1" w14:textId="77777777" w:rsidR="0096787D" w:rsidRDefault="0096787D">
      <w:r>
        <w:separator/>
      </w:r>
    </w:p>
  </w:footnote>
  <w:footnote w:type="continuationSeparator" w:id="0">
    <w:p w14:paraId="4E80D938" w14:textId="77777777" w:rsidR="0096787D" w:rsidRDefault="00967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6DD1"/>
    <w:rsid w:val="0000752A"/>
    <w:rsid w:val="00017678"/>
    <w:rsid w:val="000200F2"/>
    <w:rsid w:val="00020191"/>
    <w:rsid w:val="00026213"/>
    <w:rsid w:val="00041B10"/>
    <w:rsid w:val="0005668B"/>
    <w:rsid w:val="00056EEA"/>
    <w:rsid w:val="00065F82"/>
    <w:rsid w:val="00070D80"/>
    <w:rsid w:val="00070FAE"/>
    <w:rsid w:val="00071E6D"/>
    <w:rsid w:val="000771D2"/>
    <w:rsid w:val="00084B28"/>
    <w:rsid w:val="00085660"/>
    <w:rsid w:val="0009532F"/>
    <w:rsid w:val="000B0B8E"/>
    <w:rsid w:val="000B33CC"/>
    <w:rsid w:val="000B4DDE"/>
    <w:rsid w:val="000C005E"/>
    <w:rsid w:val="000C65EC"/>
    <w:rsid w:val="000D0754"/>
    <w:rsid w:val="000D59B4"/>
    <w:rsid w:val="000E3F0C"/>
    <w:rsid w:val="000E723E"/>
    <w:rsid w:val="000F4539"/>
    <w:rsid w:val="00101F3F"/>
    <w:rsid w:val="0010739D"/>
    <w:rsid w:val="0010760C"/>
    <w:rsid w:val="00131DF3"/>
    <w:rsid w:val="00136408"/>
    <w:rsid w:val="0014246B"/>
    <w:rsid w:val="0014788D"/>
    <w:rsid w:val="0015453C"/>
    <w:rsid w:val="001558DC"/>
    <w:rsid w:val="00160633"/>
    <w:rsid w:val="00171224"/>
    <w:rsid w:val="00172A5A"/>
    <w:rsid w:val="00172BAA"/>
    <w:rsid w:val="001877C5"/>
    <w:rsid w:val="00193A41"/>
    <w:rsid w:val="00194ECA"/>
    <w:rsid w:val="00196415"/>
    <w:rsid w:val="001B2DF0"/>
    <w:rsid w:val="001B6971"/>
    <w:rsid w:val="001D489C"/>
    <w:rsid w:val="001F691C"/>
    <w:rsid w:val="002127DC"/>
    <w:rsid w:val="002144EF"/>
    <w:rsid w:val="0023728D"/>
    <w:rsid w:val="00241299"/>
    <w:rsid w:val="00246BA9"/>
    <w:rsid w:val="00277F4A"/>
    <w:rsid w:val="002A6C54"/>
    <w:rsid w:val="002B0817"/>
    <w:rsid w:val="002C7E65"/>
    <w:rsid w:val="002E343B"/>
    <w:rsid w:val="00302329"/>
    <w:rsid w:val="00310DA3"/>
    <w:rsid w:val="00314AE3"/>
    <w:rsid w:val="0031634A"/>
    <w:rsid w:val="003206D1"/>
    <w:rsid w:val="00323E12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C20AE"/>
    <w:rsid w:val="003C645F"/>
    <w:rsid w:val="003C740C"/>
    <w:rsid w:val="003D2A65"/>
    <w:rsid w:val="003D601C"/>
    <w:rsid w:val="00402FF6"/>
    <w:rsid w:val="004129FB"/>
    <w:rsid w:val="00417B6D"/>
    <w:rsid w:val="00464BCA"/>
    <w:rsid w:val="004A2C59"/>
    <w:rsid w:val="004A2ECE"/>
    <w:rsid w:val="004C3E5D"/>
    <w:rsid w:val="004D109A"/>
    <w:rsid w:val="004F0111"/>
    <w:rsid w:val="004F3A47"/>
    <w:rsid w:val="004F437D"/>
    <w:rsid w:val="004F52E1"/>
    <w:rsid w:val="005045E4"/>
    <w:rsid w:val="00513E7F"/>
    <w:rsid w:val="00536D0D"/>
    <w:rsid w:val="005635C9"/>
    <w:rsid w:val="00572551"/>
    <w:rsid w:val="00572C7C"/>
    <w:rsid w:val="00574100"/>
    <w:rsid w:val="005B1529"/>
    <w:rsid w:val="005B6D0C"/>
    <w:rsid w:val="005B7B30"/>
    <w:rsid w:val="005C115E"/>
    <w:rsid w:val="005C4B6E"/>
    <w:rsid w:val="006027B9"/>
    <w:rsid w:val="006110A8"/>
    <w:rsid w:val="00614C45"/>
    <w:rsid w:val="0065444D"/>
    <w:rsid w:val="00656041"/>
    <w:rsid w:val="00671162"/>
    <w:rsid w:val="00676903"/>
    <w:rsid w:val="00681D46"/>
    <w:rsid w:val="00695CCC"/>
    <w:rsid w:val="006A3E75"/>
    <w:rsid w:val="006A4CF8"/>
    <w:rsid w:val="006A6A37"/>
    <w:rsid w:val="006B359A"/>
    <w:rsid w:val="006B35E8"/>
    <w:rsid w:val="006C6B85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6656D"/>
    <w:rsid w:val="00772243"/>
    <w:rsid w:val="007A29E9"/>
    <w:rsid w:val="007A2AE8"/>
    <w:rsid w:val="007A3AAF"/>
    <w:rsid w:val="007A4987"/>
    <w:rsid w:val="007B4AFF"/>
    <w:rsid w:val="007D1169"/>
    <w:rsid w:val="007E7D9E"/>
    <w:rsid w:val="007F184F"/>
    <w:rsid w:val="007F6FBF"/>
    <w:rsid w:val="00802DCC"/>
    <w:rsid w:val="00825671"/>
    <w:rsid w:val="00825E05"/>
    <w:rsid w:val="00832659"/>
    <w:rsid w:val="008350A1"/>
    <w:rsid w:val="00835754"/>
    <w:rsid w:val="00852834"/>
    <w:rsid w:val="0085525D"/>
    <w:rsid w:val="0087779B"/>
    <w:rsid w:val="00877B11"/>
    <w:rsid w:val="0088523F"/>
    <w:rsid w:val="008A2A7D"/>
    <w:rsid w:val="008A3EE7"/>
    <w:rsid w:val="008D009D"/>
    <w:rsid w:val="008D103A"/>
    <w:rsid w:val="008E134D"/>
    <w:rsid w:val="008F3C22"/>
    <w:rsid w:val="00944BE5"/>
    <w:rsid w:val="009537B0"/>
    <w:rsid w:val="00965B60"/>
    <w:rsid w:val="00966217"/>
    <w:rsid w:val="0096787D"/>
    <w:rsid w:val="009870D5"/>
    <w:rsid w:val="009A7E97"/>
    <w:rsid w:val="009C0EE1"/>
    <w:rsid w:val="009D1CF8"/>
    <w:rsid w:val="009D56EA"/>
    <w:rsid w:val="00A0497E"/>
    <w:rsid w:val="00A12578"/>
    <w:rsid w:val="00A156E9"/>
    <w:rsid w:val="00A20DE0"/>
    <w:rsid w:val="00A20F67"/>
    <w:rsid w:val="00A411D6"/>
    <w:rsid w:val="00A46559"/>
    <w:rsid w:val="00A73454"/>
    <w:rsid w:val="00A734E4"/>
    <w:rsid w:val="00A739C0"/>
    <w:rsid w:val="00A8131D"/>
    <w:rsid w:val="00AA0D3B"/>
    <w:rsid w:val="00AB07EA"/>
    <w:rsid w:val="00AB1B4F"/>
    <w:rsid w:val="00AF480E"/>
    <w:rsid w:val="00B04F84"/>
    <w:rsid w:val="00B0546A"/>
    <w:rsid w:val="00B105CA"/>
    <w:rsid w:val="00B20067"/>
    <w:rsid w:val="00B262AE"/>
    <w:rsid w:val="00B355F5"/>
    <w:rsid w:val="00B366E6"/>
    <w:rsid w:val="00B558F3"/>
    <w:rsid w:val="00B606B9"/>
    <w:rsid w:val="00B60DD6"/>
    <w:rsid w:val="00B60E2C"/>
    <w:rsid w:val="00B64C45"/>
    <w:rsid w:val="00B65E69"/>
    <w:rsid w:val="00B77C1B"/>
    <w:rsid w:val="00BA49E5"/>
    <w:rsid w:val="00BA56A4"/>
    <w:rsid w:val="00BB5E63"/>
    <w:rsid w:val="00BE44A0"/>
    <w:rsid w:val="00BE7876"/>
    <w:rsid w:val="00BE7EBB"/>
    <w:rsid w:val="00BF2805"/>
    <w:rsid w:val="00C019AA"/>
    <w:rsid w:val="00C01FAB"/>
    <w:rsid w:val="00C16A07"/>
    <w:rsid w:val="00C21578"/>
    <w:rsid w:val="00C30B74"/>
    <w:rsid w:val="00C43A63"/>
    <w:rsid w:val="00C475FA"/>
    <w:rsid w:val="00C502B0"/>
    <w:rsid w:val="00C52B67"/>
    <w:rsid w:val="00C635A9"/>
    <w:rsid w:val="00CA0FF9"/>
    <w:rsid w:val="00CA1A3E"/>
    <w:rsid w:val="00CA25AC"/>
    <w:rsid w:val="00CB142A"/>
    <w:rsid w:val="00CC0911"/>
    <w:rsid w:val="00CC3416"/>
    <w:rsid w:val="00CE0C40"/>
    <w:rsid w:val="00CF7FD1"/>
    <w:rsid w:val="00D10BE8"/>
    <w:rsid w:val="00D2164C"/>
    <w:rsid w:val="00D27F7A"/>
    <w:rsid w:val="00D36C14"/>
    <w:rsid w:val="00D4436A"/>
    <w:rsid w:val="00D44730"/>
    <w:rsid w:val="00D53CA6"/>
    <w:rsid w:val="00D565C7"/>
    <w:rsid w:val="00D72D7A"/>
    <w:rsid w:val="00D749B0"/>
    <w:rsid w:val="00DA22B5"/>
    <w:rsid w:val="00DB0218"/>
    <w:rsid w:val="00DB3209"/>
    <w:rsid w:val="00DB60B3"/>
    <w:rsid w:val="00DC1F1C"/>
    <w:rsid w:val="00DD1CD0"/>
    <w:rsid w:val="00DD7BCA"/>
    <w:rsid w:val="00E15FEE"/>
    <w:rsid w:val="00E16CA7"/>
    <w:rsid w:val="00E1757C"/>
    <w:rsid w:val="00E17B18"/>
    <w:rsid w:val="00E20751"/>
    <w:rsid w:val="00E25813"/>
    <w:rsid w:val="00E31D1E"/>
    <w:rsid w:val="00E3482A"/>
    <w:rsid w:val="00E4777F"/>
    <w:rsid w:val="00E559C6"/>
    <w:rsid w:val="00E57851"/>
    <w:rsid w:val="00E73466"/>
    <w:rsid w:val="00E84067"/>
    <w:rsid w:val="00EA65F8"/>
    <w:rsid w:val="00EB4046"/>
    <w:rsid w:val="00EB5621"/>
    <w:rsid w:val="00EF320D"/>
    <w:rsid w:val="00EF5FD6"/>
    <w:rsid w:val="00F02CB3"/>
    <w:rsid w:val="00F03B24"/>
    <w:rsid w:val="00F04FE3"/>
    <w:rsid w:val="00F12CDA"/>
    <w:rsid w:val="00F1372F"/>
    <w:rsid w:val="00F300A0"/>
    <w:rsid w:val="00F457F0"/>
    <w:rsid w:val="00F4588D"/>
    <w:rsid w:val="00F82934"/>
    <w:rsid w:val="00F963C6"/>
    <w:rsid w:val="00FB6DED"/>
    <w:rsid w:val="00FC009F"/>
    <w:rsid w:val="00FD22EE"/>
    <w:rsid w:val="00FD45E1"/>
    <w:rsid w:val="00FD51B1"/>
    <w:rsid w:val="00FE1652"/>
    <w:rsid w:val="00FE303A"/>
    <w:rsid w:val="00FE33DE"/>
    <w:rsid w:val="00FE7395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ncbi.nlm.nih.gov/pubmed/19649301" TargetMode="External"/><Relationship Id="rId9" Type="http://schemas.openxmlformats.org/officeDocument/2006/relationships/hyperlink" Target="https://www.ncbi.nlm.nih.gov/pubmed/17057710" TargetMode="External"/><Relationship Id="rId10" Type="http://schemas.openxmlformats.org/officeDocument/2006/relationships/hyperlink" Target="https://arxiv.org/abs/1010.1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CCDD-F324-094D-98DF-16E5F3F3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380</Words>
  <Characters>2169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Curtis Huttenhower</cp:lastModifiedBy>
  <cp:revision>211</cp:revision>
  <dcterms:created xsi:type="dcterms:W3CDTF">2011-01-15T23:01:00Z</dcterms:created>
  <dcterms:modified xsi:type="dcterms:W3CDTF">2017-01-25T16:18:00Z</dcterms:modified>
</cp:coreProperties>
</file>