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68" w:rsidRDefault="00E17268">
      <w:pPr>
        <w:jc w:val="center"/>
      </w:pPr>
      <w:r>
        <w:rPr>
          <w:b/>
        </w:rPr>
        <w:t>HARVARD UNIVERSITY</w:t>
      </w:r>
      <w:r>
        <w:t xml:space="preserve"> </w:t>
      </w:r>
    </w:p>
    <w:p w:rsidR="00E17268" w:rsidRPr="00D665DF" w:rsidRDefault="00E17268">
      <w:pPr>
        <w:jc w:val="center"/>
        <w:rPr>
          <w:b/>
          <w:i/>
          <w:sz w:val="18"/>
          <w:szCs w:val="18"/>
        </w:rPr>
      </w:pPr>
      <w:r w:rsidRPr="00D665DF">
        <w:rPr>
          <w:sz w:val="18"/>
          <w:szCs w:val="18"/>
        </w:rPr>
        <w:t xml:space="preserve">Division of Continuing Education </w:t>
      </w:r>
      <w:r w:rsidR="00826E69" w:rsidRPr="00D665DF">
        <w:rPr>
          <w:sz w:val="18"/>
          <w:szCs w:val="18"/>
        </w:rPr>
        <w:t xml:space="preserve">  </w:t>
      </w:r>
      <w:r w:rsidRPr="00D665DF">
        <w:rPr>
          <w:sz w:val="18"/>
          <w:szCs w:val="18"/>
        </w:rPr>
        <w:t xml:space="preserve"> </w:t>
      </w:r>
      <w:r w:rsidR="00D665DF" w:rsidRPr="00D665DF">
        <w:rPr>
          <w:sz w:val="18"/>
          <w:szCs w:val="18"/>
        </w:rPr>
        <w:t>7</w:t>
      </w:r>
      <w:r w:rsidRPr="00D665DF">
        <w:rPr>
          <w:sz w:val="18"/>
          <w:szCs w:val="18"/>
        </w:rPr>
        <w:t>-</w:t>
      </w:r>
      <w:r w:rsidR="007D6506" w:rsidRPr="00D665DF">
        <w:rPr>
          <w:sz w:val="18"/>
          <w:szCs w:val="18"/>
        </w:rPr>
        <w:t>2</w:t>
      </w:r>
      <w:r w:rsidR="00514A31" w:rsidRPr="00D665DF">
        <w:rPr>
          <w:sz w:val="18"/>
          <w:szCs w:val="18"/>
        </w:rPr>
        <w:t>6</w:t>
      </w:r>
      <w:r w:rsidR="00637A5F" w:rsidRPr="00D665DF">
        <w:rPr>
          <w:sz w:val="18"/>
          <w:szCs w:val="18"/>
        </w:rPr>
        <w:t>-</w:t>
      </w:r>
      <w:r w:rsidR="002D5420" w:rsidRPr="00D665DF">
        <w:rPr>
          <w:sz w:val="18"/>
          <w:szCs w:val="18"/>
        </w:rPr>
        <w:t>20</w:t>
      </w:r>
      <w:r w:rsidR="000136C3" w:rsidRPr="00D665DF">
        <w:rPr>
          <w:sz w:val="18"/>
          <w:szCs w:val="18"/>
        </w:rPr>
        <w:t>1</w:t>
      </w:r>
      <w:r w:rsidR="00514A31" w:rsidRPr="00D665DF">
        <w:rPr>
          <w:sz w:val="18"/>
          <w:szCs w:val="18"/>
        </w:rPr>
        <w:t>5</w:t>
      </w:r>
      <w:r w:rsidR="00B8793F" w:rsidRPr="00D665DF">
        <w:rPr>
          <w:sz w:val="18"/>
          <w:szCs w:val="18"/>
        </w:rPr>
        <w:t xml:space="preserve"> </w:t>
      </w:r>
      <w:r w:rsidR="006B6FCC" w:rsidRPr="00D665DF">
        <w:rPr>
          <w:sz w:val="18"/>
          <w:szCs w:val="18"/>
        </w:rPr>
        <w:t xml:space="preserve">  </w:t>
      </w:r>
      <w:r w:rsidR="00ED16A1" w:rsidRPr="00D665DF">
        <w:rPr>
          <w:b/>
          <w:sz w:val="18"/>
          <w:szCs w:val="18"/>
        </w:rPr>
        <w:t>Preliminary</w:t>
      </w:r>
    </w:p>
    <w:p w:rsidR="00E17268" w:rsidRPr="00826E69" w:rsidRDefault="00E17268">
      <w:pPr>
        <w:rPr>
          <w:sz w:val="16"/>
          <w:szCs w:val="16"/>
        </w:rPr>
      </w:pPr>
    </w:p>
    <w:p w:rsidR="00BC0F45" w:rsidRDefault="00D25EA3">
      <w:pPr>
        <w:rPr>
          <w:sz w:val="22"/>
        </w:rPr>
      </w:pPr>
      <w:r w:rsidRPr="000136C3">
        <w:rPr>
          <w:sz w:val="20"/>
        </w:rPr>
        <w:t>MGMT</w:t>
      </w:r>
      <w:r w:rsidR="00435D21" w:rsidRPr="000136C3">
        <w:rPr>
          <w:sz w:val="20"/>
        </w:rPr>
        <w:t xml:space="preserve"> E-</w:t>
      </w:r>
      <w:r w:rsidRPr="000136C3">
        <w:rPr>
          <w:sz w:val="20"/>
        </w:rPr>
        <w:t>2600</w:t>
      </w:r>
      <w:r w:rsidR="00E17268" w:rsidRPr="000136C3">
        <w:rPr>
          <w:sz w:val="20"/>
        </w:rPr>
        <w:t xml:space="preserve">   </w:t>
      </w:r>
      <w:r w:rsidR="00514A31">
        <w:rPr>
          <w:sz w:val="20"/>
        </w:rPr>
        <w:t>F</w:t>
      </w:r>
      <w:r w:rsidR="00E17268" w:rsidRPr="000136C3">
        <w:rPr>
          <w:sz w:val="20"/>
        </w:rPr>
        <w:t xml:space="preserve"> 20</w:t>
      </w:r>
      <w:r w:rsidR="00627104" w:rsidRPr="000136C3">
        <w:rPr>
          <w:sz w:val="20"/>
        </w:rPr>
        <w:t>1</w:t>
      </w:r>
      <w:r w:rsidR="007D6506">
        <w:rPr>
          <w:sz w:val="20"/>
        </w:rPr>
        <w:t>5</w:t>
      </w:r>
      <w:r w:rsidR="00E17268">
        <w:rPr>
          <w:sz w:val="22"/>
        </w:rPr>
        <w:t xml:space="preserve">   </w:t>
      </w:r>
      <w:r w:rsidR="00E17268">
        <w:rPr>
          <w:b/>
          <w:sz w:val="22"/>
        </w:rPr>
        <w:t>Financial Statement Analysis</w:t>
      </w:r>
      <w:r w:rsidR="00E17268">
        <w:rPr>
          <w:sz w:val="22"/>
        </w:rPr>
        <w:t xml:space="preserve"> </w:t>
      </w:r>
      <w:r w:rsidR="00605FC4">
        <w:rPr>
          <w:sz w:val="22"/>
        </w:rPr>
        <w:t>(</w:t>
      </w:r>
      <w:r w:rsidR="00D665DF">
        <w:rPr>
          <w:sz w:val="22"/>
        </w:rPr>
        <w:t>13385</w:t>
      </w:r>
      <w:proofErr w:type="gramStart"/>
      <w:r w:rsidR="00605FC4">
        <w:rPr>
          <w:sz w:val="22"/>
        </w:rPr>
        <w:t>)</w:t>
      </w:r>
      <w:r w:rsidR="00E17268">
        <w:rPr>
          <w:sz w:val="22"/>
        </w:rPr>
        <w:t xml:space="preserve">  Monday</w:t>
      </w:r>
      <w:proofErr w:type="gramEnd"/>
      <w:r w:rsidR="00E17268">
        <w:rPr>
          <w:sz w:val="22"/>
        </w:rPr>
        <w:t xml:space="preserve">  5:30 p.m. to 7:30 p.m.  </w:t>
      </w:r>
      <w:r w:rsidR="004752E8">
        <w:rPr>
          <w:sz w:val="22"/>
        </w:rPr>
        <w:t xml:space="preserve">Location: </w:t>
      </w:r>
      <w:r w:rsidR="00E47694">
        <w:rPr>
          <w:sz w:val="22"/>
        </w:rPr>
        <w:t xml:space="preserve">Sever </w:t>
      </w:r>
      <w:r w:rsidR="000136C3">
        <w:rPr>
          <w:sz w:val="22"/>
        </w:rPr>
        <w:t>2</w:t>
      </w:r>
      <w:r w:rsidR="00F209BC">
        <w:rPr>
          <w:sz w:val="22"/>
        </w:rPr>
        <w:t>1</w:t>
      </w:r>
      <w:r w:rsidR="00570E9F">
        <w:rPr>
          <w:sz w:val="22"/>
        </w:rPr>
        <w:t>3</w:t>
      </w:r>
      <w:r w:rsidR="00E17268">
        <w:rPr>
          <w:sz w:val="22"/>
        </w:rPr>
        <w:t xml:space="preserve"> </w:t>
      </w:r>
    </w:p>
    <w:p w:rsidR="00E17268" w:rsidRDefault="00E17268">
      <w:pPr>
        <w:rPr>
          <w:sz w:val="22"/>
        </w:rPr>
      </w:pPr>
      <w:r>
        <w:rPr>
          <w:sz w:val="22"/>
        </w:rPr>
        <w:t xml:space="preserve">  </w:t>
      </w:r>
    </w:p>
    <w:p w:rsidR="00E17268" w:rsidRDefault="00E17268" w:rsidP="00E67E02">
      <w:pPr>
        <w:pStyle w:val="Heading2"/>
      </w:pPr>
      <w:r>
        <w:t>Objective</w:t>
      </w:r>
    </w:p>
    <w:p w:rsidR="00E17268" w:rsidRPr="00F30766" w:rsidRDefault="00E17268">
      <w:pPr>
        <w:rPr>
          <w:b/>
          <w:sz w:val="22"/>
        </w:rPr>
      </w:pPr>
    </w:p>
    <w:p w:rsidR="00E17268" w:rsidRDefault="00E17268">
      <w:pPr>
        <w:jc w:val="both"/>
        <w:rPr>
          <w:sz w:val="22"/>
        </w:rPr>
      </w:pPr>
      <w:r>
        <w:rPr>
          <w:sz w:val="22"/>
        </w:rPr>
        <w:t xml:space="preserve">Our purpose is to learn financial statement analysis from the point of view of the primary and </w:t>
      </w:r>
      <w:r w:rsidR="00BC0F45">
        <w:rPr>
          <w:sz w:val="22"/>
        </w:rPr>
        <w:t>everyday users</w:t>
      </w:r>
      <w:r>
        <w:rPr>
          <w:sz w:val="22"/>
        </w:rPr>
        <w:t xml:space="preserve"> of financial statements: company managers, lenders, and stock analysts.</w:t>
      </w:r>
    </w:p>
    <w:p w:rsidR="00E17268" w:rsidRDefault="00E17268">
      <w:pPr>
        <w:jc w:val="both"/>
        <w:rPr>
          <w:sz w:val="22"/>
        </w:rPr>
      </w:pPr>
    </w:p>
    <w:p w:rsidR="00E17268" w:rsidRDefault="00E17268">
      <w:pPr>
        <w:jc w:val="both"/>
        <w:rPr>
          <w:sz w:val="22"/>
        </w:rPr>
      </w:pPr>
      <w:r>
        <w:rPr>
          <w:sz w:val="22"/>
        </w:rPr>
        <w:t>Corporate managers, and those training to be managers, also require an understanding of how financial statements provide information regarding an enterprise. Further, business people who prepare, audit, or interpret financial information will benefit from this course.</w:t>
      </w:r>
    </w:p>
    <w:p w:rsidR="00E17268" w:rsidRDefault="00E17268">
      <w:pPr>
        <w:rPr>
          <w:sz w:val="22"/>
        </w:rPr>
      </w:pPr>
    </w:p>
    <w:p w:rsidR="00E17268" w:rsidRDefault="00E17268">
      <w:pPr>
        <w:rPr>
          <w:b/>
          <w:sz w:val="22"/>
        </w:rPr>
      </w:pPr>
      <w:r>
        <w:rPr>
          <w:b/>
          <w:sz w:val="22"/>
        </w:rPr>
        <w:t>Faculty</w:t>
      </w:r>
    </w:p>
    <w:p w:rsidR="00E17268" w:rsidRDefault="00E17268">
      <w:pPr>
        <w:rPr>
          <w:sz w:val="22"/>
        </w:rPr>
      </w:pPr>
    </w:p>
    <w:p w:rsidR="00FC47F8" w:rsidRDefault="00E17268" w:rsidP="00FC47F8">
      <w:pPr>
        <w:ind w:right="-270"/>
        <w:rPr>
          <w:sz w:val="22"/>
        </w:rPr>
      </w:pPr>
      <w:r>
        <w:rPr>
          <w:sz w:val="22"/>
        </w:rPr>
        <w:t xml:space="preserve">William E </w:t>
      </w:r>
      <w:proofErr w:type="spellStart"/>
      <w:r>
        <w:rPr>
          <w:sz w:val="22"/>
        </w:rPr>
        <w:t>Seltz</w:t>
      </w:r>
      <w:proofErr w:type="spellEnd"/>
      <w:r>
        <w:rPr>
          <w:sz w:val="22"/>
        </w:rPr>
        <w:t xml:space="preserve">     </w:t>
      </w:r>
      <w:r w:rsidR="0019459B">
        <w:rPr>
          <w:sz w:val="22"/>
        </w:rPr>
        <w:t xml:space="preserve"> </w:t>
      </w:r>
      <w:r>
        <w:rPr>
          <w:sz w:val="22"/>
        </w:rPr>
        <w:t xml:space="preserve">  </w:t>
      </w:r>
      <w:r w:rsidR="00E67E02">
        <w:rPr>
          <w:sz w:val="22"/>
        </w:rPr>
        <w:tab/>
      </w:r>
      <w:r w:rsidR="00C97EE9">
        <w:rPr>
          <w:sz w:val="22"/>
        </w:rPr>
        <w:t xml:space="preserve">      </w:t>
      </w:r>
      <w:r>
        <w:rPr>
          <w:sz w:val="22"/>
        </w:rPr>
        <w:t>Department of Accounting and Finance (</w:t>
      </w:r>
      <w:proofErr w:type="spellStart"/>
      <w:r>
        <w:rPr>
          <w:sz w:val="22"/>
        </w:rPr>
        <w:t>Rtd</w:t>
      </w:r>
      <w:proofErr w:type="spellEnd"/>
      <w:r>
        <w:rPr>
          <w:sz w:val="22"/>
        </w:rPr>
        <w:t xml:space="preserve">), University of Massachusetts/Boston </w:t>
      </w:r>
    </w:p>
    <w:p w:rsidR="00FC47F8" w:rsidRDefault="00FC47F8" w:rsidP="00FC47F8">
      <w:pPr>
        <w:ind w:right="-270"/>
        <w:rPr>
          <w:sz w:val="22"/>
        </w:rPr>
      </w:pPr>
      <w:r>
        <w:rPr>
          <w:sz w:val="22"/>
        </w:rPr>
        <w:t xml:space="preserve">                                             Lecturer in Accounting (</w:t>
      </w:r>
      <w:proofErr w:type="spellStart"/>
      <w:r>
        <w:rPr>
          <w:sz w:val="22"/>
        </w:rPr>
        <w:t>Rtd</w:t>
      </w:r>
      <w:proofErr w:type="spellEnd"/>
      <w:r>
        <w:rPr>
          <w:sz w:val="22"/>
        </w:rPr>
        <w:t xml:space="preserve">), Boston University and Bentley University </w:t>
      </w:r>
    </w:p>
    <w:p w:rsidR="00E17268" w:rsidRDefault="00FC47F8" w:rsidP="00CF34C7">
      <w:pPr>
        <w:ind w:left="1440" w:firstLine="720"/>
      </w:pPr>
      <w:r>
        <w:rPr>
          <w:sz w:val="22"/>
        </w:rPr>
        <w:t xml:space="preserve">      </w:t>
      </w:r>
      <w:r w:rsidR="00CF34C7">
        <w:rPr>
          <w:sz w:val="22"/>
        </w:rPr>
        <w:t>617-52</w:t>
      </w:r>
      <w:r w:rsidR="00F50488">
        <w:rPr>
          <w:sz w:val="22"/>
        </w:rPr>
        <w:t>9</w:t>
      </w:r>
      <w:r w:rsidR="00CF34C7">
        <w:rPr>
          <w:sz w:val="22"/>
        </w:rPr>
        <w:t>-5557</w:t>
      </w:r>
      <w:r w:rsidR="00CF34C7">
        <w:rPr>
          <w:sz w:val="22"/>
        </w:rPr>
        <w:tab/>
      </w:r>
      <w:r w:rsidR="00CF34C7">
        <w:rPr>
          <w:sz w:val="22"/>
        </w:rPr>
        <w:tab/>
      </w:r>
      <w:r w:rsidR="00E17268">
        <w:rPr>
          <w:sz w:val="22"/>
        </w:rPr>
        <w:t xml:space="preserve">Email: </w:t>
      </w:r>
      <w:hyperlink r:id="rId8" w:history="1">
        <w:r w:rsidR="00E17268">
          <w:rPr>
            <w:rStyle w:val="Hyperlink"/>
            <w:sz w:val="22"/>
          </w:rPr>
          <w:t>wseltz@fas.harvard.edu</w:t>
        </w:r>
      </w:hyperlink>
    </w:p>
    <w:p w:rsidR="00E17268" w:rsidRDefault="006E1EC7">
      <w:r>
        <w:rPr>
          <w:sz w:val="22"/>
        </w:rPr>
        <w:t xml:space="preserve">                                </w:t>
      </w:r>
      <w:r w:rsidR="00FC47F8">
        <w:rPr>
          <w:sz w:val="22"/>
        </w:rPr>
        <w:t xml:space="preserve">             </w:t>
      </w:r>
      <w:r w:rsidR="00E17268">
        <w:rPr>
          <w:sz w:val="22"/>
        </w:rPr>
        <w:t>Prof</w:t>
      </w:r>
      <w:r w:rsidR="00E17268">
        <w:t xml:space="preserve">. </w:t>
      </w:r>
      <w:proofErr w:type="spellStart"/>
      <w:r w:rsidR="00E17268">
        <w:t>Seltz</w:t>
      </w:r>
      <w:proofErr w:type="spellEnd"/>
      <w:r w:rsidR="00E17268">
        <w:t xml:space="preserve"> will meet with students before class or by appointment.</w:t>
      </w:r>
    </w:p>
    <w:p w:rsidR="00FC47F8" w:rsidRDefault="00FC47F8"/>
    <w:p w:rsidR="00FC47F8" w:rsidRDefault="00FC47F8">
      <w:pPr>
        <w:rPr>
          <w:sz w:val="22"/>
          <w:szCs w:val="22"/>
        </w:rPr>
      </w:pPr>
      <w:r w:rsidRPr="00FC47F8">
        <w:rPr>
          <w:sz w:val="22"/>
          <w:szCs w:val="22"/>
        </w:rPr>
        <w:t>T</w:t>
      </w:r>
      <w:r>
        <w:rPr>
          <w:sz w:val="22"/>
          <w:szCs w:val="22"/>
        </w:rPr>
        <w:t xml:space="preserve">eaching </w:t>
      </w:r>
      <w:r w:rsidRPr="00FC47F8">
        <w:rPr>
          <w:sz w:val="22"/>
          <w:szCs w:val="22"/>
        </w:rPr>
        <w:t>A</w:t>
      </w:r>
      <w:r>
        <w:rPr>
          <w:sz w:val="22"/>
          <w:szCs w:val="22"/>
        </w:rPr>
        <w:t xml:space="preserve">ssistant   </w:t>
      </w:r>
      <w:r w:rsidRPr="00FC47F8">
        <w:rPr>
          <w:sz w:val="22"/>
          <w:szCs w:val="22"/>
        </w:rPr>
        <w:tab/>
      </w:r>
      <w:r>
        <w:rPr>
          <w:sz w:val="22"/>
          <w:szCs w:val="22"/>
        </w:rPr>
        <w:t xml:space="preserve">     </w:t>
      </w:r>
      <w:r w:rsidRPr="00FC47F8">
        <w:rPr>
          <w:sz w:val="22"/>
          <w:szCs w:val="22"/>
        </w:rPr>
        <w:t xml:space="preserve">Akbar </w:t>
      </w:r>
      <w:proofErr w:type="spellStart"/>
      <w:r w:rsidRPr="00FC47F8">
        <w:rPr>
          <w:sz w:val="22"/>
          <w:szCs w:val="22"/>
        </w:rPr>
        <w:t>Khuwaja</w:t>
      </w:r>
      <w:proofErr w:type="spellEnd"/>
      <w:r>
        <w:rPr>
          <w:sz w:val="22"/>
          <w:szCs w:val="22"/>
        </w:rPr>
        <w:t xml:space="preserve"> </w:t>
      </w:r>
      <w:hyperlink r:id="rId9" w:history="1">
        <w:r w:rsidRPr="00E917D6">
          <w:rPr>
            <w:rStyle w:val="Hyperlink"/>
            <w:sz w:val="22"/>
            <w:szCs w:val="22"/>
          </w:rPr>
          <w:t>akhuwaja@fas.harvard.edu</w:t>
        </w:r>
      </w:hyperlink>
    </w:p>
    <w:p w:rsidR="00FC47F8" w:rsidRPr="00FC47F8" w:rsidRDefault="00FC47F8">
      <w:pPr>
        <w:rPr>
          <w:sz w:val="22"/>
          <w:szCs w:val="22"/>
        </w:rPr>
      </w:pPr>
      <w:r>
        <w:rPr>
          <w:sz w:val="22"/>
          <w:szCs w:val="22"/>
        </w:rPr>
        <w:tab/>
      </w:r>
      <w:r>
        <w:rPr>
          <w:sz w:val="22"/>
          <w:szCs w:val="22"/>
        </w:rPr>
        <w:tab/>
      </w:r>
      <w:r>
        <w:rPr>
          <w:sz w:val="22"/>
          <w:szCs w:val="22"/>
        </w:rPr>
        <w:tab/>
        <w:t xml:space="preserve">     TA Sessions Monday 4:30 in Sever TBA;  Online Discussion Group TBA</w:t>
      </w:r>
    </w:p>
    <w:p w:rsidR="00E17268" w:rsidRPr="00FC47F8" w:rsidRDefault="00E17268">
      <w:pPr>
        <w:rPr>
          <w:sz w:val="22"/>
          <w:szCs w:val="22"/>
        </w:rPr>
      </w:pPr>
      <w:r w:rsidRPr="00FC47F8">
        <w:rPr>
          <w:sz w:val="22"/>
          <w:szCs w:val="22"/>
        </w:rPr>
        <w:t xml:space="preserve"> </w:t>
      </w:r>
    </w:p>
    <w:p w:rsidR="00E17268" w:rsidRPr="00D3135E" w:rsidRDefault="00E17268">
      <w:pPr>
        <w:pStyle w:val="Heading2"/>
        <w:rPr>
          <w:sz w:val="20"/>
        </w:rPr>
      </w:pPr>
      <w:r w:rsidRPr="00D3135E">
        <w:rPr>
          <w:sz w:val="20"/>
        </w:rPr>
        <w:t xml:space="preserve">Texts </w:t>
      </w:r>
    </w:p>
    <w:p w:rsidR="00E17268" w:rsidRPr="00D3135E" w:rsidRDefault="00E17268">
      <w:pPr>
        <w:rPr>
          <w:b/>
          <w:sz w:val="20"/>
        </w:rPr>
      </w:pPr>
    </w:p>
    <w:p w:rsidR="00E17268" w:rsidRPr="00D3135E" w:rsidRDefault="00E17268">
      <w:pPr>
        <w:rPr>
          <w:sz w:val="20"/>
        </w:rPr>
      </w:pPr>
      <w:r w:rsidRPr="00D3135E">
        <w:rPr>
          <w:b/>
          <w:sz w:val="20"/>
        </w:rPr>
        <w:t>Understanding Financial Statements</w:t>
      </w:r>
      <w:r w:rsidRPr="00D3135E">
        <w:rPr>
          <w:sz w:val="20"/>
        </w:rPr>
        <w:t xml:space="preserve">, </w:t>
      </w:r>
      <w:r w:rsidR="00881C5D">
        <w:rPr>
          <w:sz w:val="20"/>
        </w:rPr>
        <w:t>1</w:t>
      </w:r>
      <w:r w:rsidR="00D665DF">
        <w:rPr>
          <w:sz w:val="20"/>
        </w:rPr>
        <w:t>1</w:t>
      </w:r>
      <w:r w:rsidR="00080AF0">
        <w:rPr>
          <w:sz w:val="20"/>
        </w:rPr>
        <w:t>t</w:t>
      </w:r>
      <w:r w:rsidRPr="00D3135E">
        <w:rPr>
          <w:sz w:val="20"/>
        </w:rPr>
        <w:t xml:space="preserve">h Ed., by Fraser and </w:t>
      </w:r>
      <w:proofErr w:type="gramStart"/>
      <w:r w:rsidRPr="00D3135E">
        <w:rPr>
          <w:sz w:val="20"/>
        </w:rPr>
        <w:t>Ormiston</w:t>
      </w:r>
      <w:r w:rsidR="0026704B">
        <w:rPr>
          <w:sz w:val="20"/>
        </w:rPr>
        <w:t xml:space="preserve"> </w:t>
      </w:r>
      <w:r w:rsidRPr="00D3135E">
        <w:rPr>
          <w:sz w:val="20"/>
        </w:rPr>
        <w:t xml:space="preserve"> (</w:t>
      </w:r>
      <w:proofErr w:type="gramEnd"/>
      <w:r w:rsidRPr="00D3135E">
        <w:rPr>
          <w:sz w:val="20"/>
        </w:rPr>
        <w:t>Required: Principal focus of course)</w:t>
      </w:r>
    </w:p>
    <w:p w:rsidR="00E17268" w:rsidRPr="00D3135E" w:rsidRDefault="00F42F34">
      <w:pPr>
        <w:rPr>
          <w:sz w:val="20"/>
          <w:u w:val="single"/>
        </w:rPr>
      </w:pPr>
      <w:r w:rsidRPr="00D3135E">
        <w:rPr>
          <w:sz w:val="20"/>
        </w:rPr>
        <w:t xml:space="preserve">Pearson </w:t>
      </w:r>
      <w:r w:rsidR="00E17268" w:rsidRPr="00D3135E">
        <w:rPr>
          <w:sz w:val="20"/>
        </w:rPr>
        <w:t>Prentice</w:t>
      </w:r>
      <w:r w:rsidRPr="00D3135E">
        <w:rPr>
          <w:sz w:val="20"/>
        </w:rPr>
        <w:t xml:space="preserve"> </w:t>
      </w:r>
      <w:proofErr w:type="gramStart"/>
      <w:r w:rsidR="00E17268" w:rsidRPr="00D3135E">
        <w:rPr>
          <w:sz w:val="20"/>
        </w:rPr>
        <w:t>Hall</w:t>
      </w:r>
      <w:r w:rsidRPr="00D3135E">
        <w:rPr>
          <w:sz w:val="20"/>
        </w:rPr>
        <w:t xml:space="preserve"> </w:t>
      </w:r>
      <w:r w:rsidR="00E17268" w:rsidRPr="00D3135E">
        <w:rPr>
          <w:sz w:val="20"/>
        </w:rPr>
        <w:t xml:space="preserve"> 20</w:t>
      </w:r>
      <w:r w:rsidR="00080AF0">
        <w:rPr>
          <w:sz w:val="20"/>
        </w:rPr>
        <w:t>1</w:t>
      </w:r>
      <w:r w:rsidR="00D665DF">
        <w:rPr>
          <w:sz w:val="20"/>
        </w:rPr>
        <w:t>6</w:t>
      </w:r>
      <w:proofErr w:type="gramEnd"/>
      <w:r w:rsidR="00E17268" w:rsidRPr="00D3135E">
        <w:rPr>
          <w:sz w:val="20"/>
        </w:rPr>
        <w:t xml:space="preserve">  ISBN </w:t>
      </w:r>
      <w:r w:rsidR="00080AF0">
        <w:rPr>
          <w:sz w:val="20"/>
        </w:rPr>
        <w:t>13: 978</w:t>
      </w:r>
      <w:r w:rsidR="00E17268" w:rsidRPr="00D3135E">
        <w:rPr>
          <w:sz w:val="20"/>
        </w:rPr>
        <w:t>-</w:t>
      </w:r>
      <w:r w:rsidR="00080AF0">
        <w:rPr>
          <w:sz w:val="20"/>
        </w:rPr>
        <w:t>0-</w:t>
      </w:r>
      <w:r w:rsidR="00E17268" w:rsidRPr="00D3135E">
        <w:rPr>
          <w:sz w:val="20"/>
        </w:rPr>
        <w:t>13-</w:t>
      </w:r>
      <w:r w:rsidR="00D665DF">
        <w:rPr>
          <w:sz w:val="20"/>
        </w:rPr>
        <w:t>387403</w:t>
      </w:r>
      <w:r w:rsidR="00080AF0">
        <w:rPr>
          <w:sz w:val="20"/>
        </w:rPr>
        <w:t>-</w:t>
      </w:r>
      <w:r w:rsidR="00D665DF">
        <w:rPr>
          <w:sz w:val="20"/>
        </w:rPr>
        <w:t>7</w:t>
      </w:r>
      <w:r w:rsidR="00E17268" w:rsidRPr="00D3135E">
        <w:rPr>
          <w:sz w:val="20"/>
        </w:rPr>
        <w:t>; Harvard Coop</w:t>
      </w:r>
      <w:r w:rsidRPr="00D3135E">
        <w:rPr>
          <w:sz w:val="20"/>
        </w:rPr>
        <w:t xml:space="preserve">  </w:t>
      </w:r>
      <w:r w:rsidRPr="00D3135E">
        <w:rPr>
          <w:sz w:val="20"/>
          <w:u w:val="single"/>
        </w:rPr>
        <w:t>www.p</w:t>
      </w:r>
      <w:r w:rsidR="003277D0">
        <w:rPr>
          <w:sz w:val="20"/>
          <w:u w:val="single"/>
        </w:rPr>
        <w:t>earsonhighered</w:t>
      </w:r>
      <w:r w:rsidRPr="00D3135E">
        <w:rPr>
          <w:sz w:val="20"/>
          <w:u w:val="single"/>
        </w:rPr>
        <w:t>.com/fraser</w:t>
      </w:r>
    </w:p>
    <w:p w:rsidR="00E17268" w:rsidRPr="00D3135E" w:rsidRDefault="003277D0">
      <w:pPr>
        <w:rPr>
          <w:sz w:val="20"/>
        </w:rPr>
      </w:pPr>
      <w:r>
        <w:rPr>
          <w:sz w:val="20"/>
        </w:rPr>
        <w:t xml:space="preserve">[Obtain Errata from </w:t>
      </w:r>
      <w:r w:rsidR="00D8091C">
        <w:rPr>
          <w:sz w:val="20"/>
        </w:rPr>
        <w:t xml:space="preserve">publisher </w:t>
      </w:r>
      <w:r>
        <w:rPr>
          <w:sz w:val="20"/>
        </w:rPr>
        <w:t xml:space="preserve">Companion </w:t>
      </w:r>
      <w:r w:rsidR="00D8091C">
        <w:rPr>
          <w:sz w:val="20"/>
        </w:rPr>
        <w:t xml:space="preserve">Website </w:t>
      </w:r>
      <w:r w:rsidR="00D21315">
        <w:rPr>
          <w:sz w:val="20"/>
        </w:rPr>
        <w:t xml:space="preserve">if present </w:t>
      </w:r>
      <w:r w:rsidR="00D8091C">
        <w:rPr>
          <w:sz w:val="20"/>
        </w:rPr>
        <w:t>and correct text]</w:t>
      </w:r>
    </w:p>
    <w:p w:rsidR="00E17268" w:rsidRPr="00D3135E" w:rsidRDefault="00E17268">
      <w:pPr>
        <w:rPr>
          <w:sz w:val="20"/>
        </w:rPr>
      </w:pPr>
    </w:p>
    <w:p w:rsidR="00EA20B9" w:rsidRPr="00D3135E" w:rsidRDefault="00D665DF" w:rsidP="00EA20B9">
      <w:pPr>
        <w:rPr>
          <w:sz w:val="20"/>
        </w:rPr>
      </w:pPr>
      <w:r>
        <w:rPr>
          <w:sz w:val="20"/>
        </w:rPr>
        <w:t>Applied Materials</w:t>
      </w:r>
      <w:r w:rsidR="00EA20B9" w:rsidRPr="00D3135E">
        <w:rPr>
          <w:sz w:val="20"/>
        </w:rPr>
        <w:t xml:space="preserve"> (</w:t>
      </w:r>
      <w:r w:rsidR="00B424EB">
        <w:rPr>
          <w:sz w:val="20"/>
        </w:rPr>
        <w:t>AMAT</w:t>
      </w:r>
      <w:r w:rsidR="00826E69">
        <w:rPr>
          <w:sz w:val="20"/>
        </w:rPr>
        <w:t>)</w:t>
      </w:r>
      <w:r w:rsidR="00EA20B9" w:rsidRPr="00D3135E">
        <w:rPr>
          <w:sz w:val="20"/>
        </w:rPr>
        <w:t xml:space="preserve">    Obtain from </w:t>
      </w:r>
      <w:proofErr w:type="spellStart"/>
      <w:r w:rsidR="00EA20B9" w:rsidRPr="00D3135E">
        <w:rPr>
          <w:sz w:val="20"/>
        </w:rPr>
        <w:t>PrenHall</w:t>
      </w:r>
      <w:proofErr w:type="spellEnd"/>
      <w:r w:rsidR="00EA20B9" w:rsidRPr="00D3135E">
        <w:rPr>
          <w:sz w:val="20"/>
        </w:rPr>
        <w:t xml:space="preserve"> web site</w:t>
      </w:r>
      <w:r w:rsidR="00D21315">
        <w:rPr>
          <w:sz w:val="20"/>
        </w:rPr>
        <w:t xml:space="preserve"> above</w:t>
      </w:r>
      <w:r w:rsidR="00EA20B9" w:rsidRPr="00D3135E">
        <w:rPr>
          <w:sz w:val="20"/>
        </w:rPr>
        <w:t xml:space="preserve"> [</w:t>
      </w:r>
      <w:r w:rsidR="00B424EB">
        <w:rPr>
          <w:sz w:val="20"/>
        </w:rPr>
        <w:t>Student Download Page</w:t>
      </w:r>
      <w:r w:rsidR="00EA20B9" w:rsidRPr="00D3135E">
        <w:rPr>
          <w:sz w:val="20"/>
        </w:rPr>
        <w:t>]:</w:t>
      </w:r>
    </w:p>
    <w:p w:rsidR="00D21315" w:rsidRDefault="00881C5D" w:rsidP="00EA20B9">
      <w:pPr>
        <w:rPr>
          <w:sz w:val="20"/>
        </w:rPr>
      </w:pPr>
      <w:r>
        <w:rPr>
          <w:b/>
          <w:sz w:val="20"/>
        </w:rPr>
        <w:t>A</w:t>
      </w:r>
      <w:r w:rsidR="00D21315">
        <w:rPr>
          <w:b/>
          <w:sz w:val="20"/>
        </w:rPr>
        <w:t>pplied Materials</w:t>
      </w:r>
      <w:r w:rsidR="00EA20B9" w:rsidRPr="00D3135E">
        <w:rPr>
          <w:b/>
          <w:sz w:val="20"/>
        </w:rPr>
        <w:t xml:space="preserve"> 20</w:t>
      </w:r>
      <w:r>
        <w:rPr>
          <w:b/>
          <w:sz w:val="20"/>
        </w:rPr>
        <w:t>1</w:t>
      </w:r>
      <w:r w:rsidR="00B424EB">
        <w:rPr>
          <w:b/>
          <w:sz w:val="20"/>
        </w:rPr>
        <w:t>3Form 10-K (</w:t>
      </w:r>
      <w:r w:rsidR="00D21315">
        <w:rPr>
          <w:b/>
          <w:sz w:val="20"/>
        </w:rPr>
        <w:t>Ignore</w:t>
      </w:r>
      <w:r w:rsidR="00B424EB">
        <w:rPr>
          <w:b/>
          <w:sz w:val="20"/>
        </w:rPr>
        <w:t xml:space="preserve"> Annual Report</w:t>
      </w:r>
      <w:r w:rsidR="00EA20B9" w:rsidRPr="00D3135E">
        <w:rPr>
          <w:sz w:val="20"/>
        </w:rPr>
        <w:t>)</w:t>
      </w:r>
      <w:r w:rsidR="00D8091C">
        <w:rPr>
          <w:sz w:val="20"/>
        </w:rPr>
        <w:t xml:space="preserve">. </w:t>
      </w:r>
      <w:proofErr w:type="gramStart"/>
      <w:r w:rsidR="00975851">
        <w:rPr>
          <w:sz w:val="20"/>
        </w:rPr>
        <w:t>Also Excel Template</w:t>
      </w:r>
      <w:r w:rsidR="00B424EB">
        <w:rPr>
          <w:sz w:val="20"/>
        </w:rPr>
        <w:t xml:space="preserve"> </w:t>
      </w:r>
      <w:r w:rsidR="00D21315">
        <w:rPr>
          <w:sz w:val="20"/>
        </w:rPr>
        <w:t>(</w:t>
      </w:r>
      <w:r w:rsidR="00B424EB">
        <w:rPr>
          <w:sz w:val="20"/>
        </w:rPr>
        <w:t>Microsof</w:t>
      </w:r>
      <w:r w:rsidR="00D21315">
        <w:rPr>
          <w:sz w:val="20"/>
        </w:rPr>
        <w:t>t Office 2010.</w:t>
      </w:r>
      <w:proofErr w:type="gramEnd"/>
    </w:p>
    <w:p w:rsidR="00EA20B9" w:rsidRPr="00D3135E" w:rsidRDefault="00975851" w:rsidP="00EA20B9">
      <w:pPr>
        <w:rPr>
          <w:sz w:val="20"/>
        </w:rPr>
      </w:pPr>
      <w:r>
        <w:rPr>
          <w:sz w:val="20"/>
        </w:rPr>
        <w:t xml:space="preserve"> </w:t>
      </w:r>
      <w:r w:rsidR="00D8091C">
        <w:rPr>
          <w:sz w:val="20"/>
        </w:rPr>
        <w:t xml:space="preserve">Suggest place all on laptop; print </w:t>
      </w:r>
      <w:r>
        <w:rPr>
          <w:sz w:val="20"/>
        </w:rPr>
        <w:t>201</w:t>
      </w:r>
      <w:r w:rsidR="00D21315">
        <w:rPr>
          <w:sz w:val="20"/>
        </w:rPr>
        <w:t>3</w:t>
      </w:r>
      <w:r w:rsidR="00D9497B">
        <w:rPr>
          <w:sz w:val="20"/>
        </w:rPr>
        <w:t xml:space="preserve"> Form 10-K</w:t>
      </w:r>
      <w:r>
        <w:rPr>
          <w:sz w:val="20"/>
        </w:rPr>
        <w:t>t</w:t>
      </w:r>
      <w:r w:rsidR="00D8091C">
        <w:rPr>
          <w:sz w:val="20"/>
        </w:rPr>
        <w:t xml:space="preserve">. </w:t>
      </w:r>
    </w:p>
    <w:p w:rsidR="00EA20B9" w:rsidRPr="00D3135E" w:rsidRDefault="00EA20B9" w:rsidP="00EA20B9">
      <w:pPr>
        <w:rPr>
          <w:sz w:val="20"/>
        </w:rPr>
      </w:pPr>
      <w:r w:rsidRPr="00D3135E">
        <w:rPr>
          <w:sz w:val="20"/>
        </w:rPr>
        <w:t>[Th</w:t>
      </w:r>
      <w:r w:rsidR="00D8091C">
        <w:rPr>
          <w:sz w:val="20"/>
        </w:rPr>
        <w:t>ese</w:t>
      </w:r>
      <w:r w:rsidRPr="00D3135E">
        <w:rPr>
          <w:sz w:val="20"/>
        </w:rPr>
        <w:t xml:space="preserve"> will be for regular reference]  Must obtain on own and bring to class </w:t>
      </w:r>
      <w:r w:rsidR="00D21315">
        <w:rPr>
          <w:sz w:val="20"/>
        </w:rPr>
        <w:t>September 14</w:t>
      </w:r>
      <w:r w:rsidRPr="00D3135E">
        <w:rPr>
          <w:sz w:val="20"/>
        </w:rPr>
        <w:t>.</w:t>
      </w:r>
    </w:p>
    <w:p w:rsidR="00815932" w:rsidRDefault="00856C13">
      <w:pPr>
        <w:rPr>
          <w:sz w:val="22"/>
        </w:rPr>
      </w:pPr>
      <w:r>
        <w:rPr>
          <w:sz w:val="22"/>
        </w:rPr>
        <w:t xml:space="preserve">[Also, what you need </w:t>
      </w:r>
      <w:r w:rsidR="00975851">
        <w:rPr>
          <w:sz w:val="22"/>
        </w:rPr>
        <w:t xml:space="preserve">is </w:t>
      </w:r>
      <w:r>
        <w:rPr>
          <w:sz w:val="22"/>
        </w:rPr>
        <w:t>at class site]</w:t>
      </w:r>
      <w:r w:rsidR="00D8091C">
        <w:rPr>
          <w:sz w:val="22"/>
        </w:rPr>
        <w:t xml:space="preserve"> [Also, try to find same </w:t>
      </w:r>
      <w:r w:rsidR="00D21315">
        <w:rPr>
          <w:sz w:val="22"/>
        </w:rPr>
        <w:t>AMAT</w:t>
      </w:r>
      <w:r w:rsidR="00975851">
        <w:rPr>
          <w:sz w:val="22"/>
        </w:rPr>
        <w:t xml:space="preserve"> </w:t>
      </w:r>
      <w:r w:rsidR="00D8091C">
        <w:rPr>
          <w:sz w:val="22"/>
        </w:rPr>
        <w:t xml:space="preserve">items at </w:t>
      </w:r>
      <w:hyperlink r:id="rId10" w:history="1">
        <w:r w:rsidR="00AF5015" w:rsidRPr="00EF0527">
          <w:rPr>
            <w:rStyle w:val="Hyperlink"/>
            <w:sz w:val="22"/>
          </w:rPr>
          <w:t>www.sec.gov</w:t>
        </w:r>
      </w:hyperlink>
      <w:r w:rsidR="00AF5015">
        <w:rPr>
          <w:sz w:val="22"/>
        </w:rPr>
        <w:t xml:space="preserve"> under Edgar]</w:t>
      </w:r>
    </w:p>
    <w:p w:rsidR="00856C13" w:rsidRPr="00815932" w:rsidRDefault="00856C13">
      <w:pPr>
        <w:rPr>
          <w:sz w:val="22"/>
        </w:rPr>
      </w:pPr>
    </w:p>
    <w:p w:rsidR="00E17268" w:rsidRDefault="00E17268" w:rsidP="00D3135E">
      <w:pPr>
        <w:pStyle w:val="Heading2"/>
      </w:pPr>
      <w:r>
        <w:t>Prerequisite</w:t>
      </w:r>
    </w:p>
    <w:p w:rsidR="00E17268" w:rsidRDefault="00E17268">
      <w:pPr>
        <w:rPr>
          <w:sz w:val="22"/>
        </w:rPr>
      </w:pPr>
    </w:p>
    <w:p w:rsidR="00E17268" w:rsidRDefault="00E17268">
      <w:pPr>
        <w:jc w:val="both"/>
        <w:rPr>
          <w:sz w:val="22"/>
        </w:rPr>
      </w:pPr>
      <w:r>
        <w:rPr>
          <w:sz w:val="22"/>
        </w:rPr>
        <w:t xml:space="preserve">Introductory financial accounting principles course (e.g., </w:t>
      </w:r>
      <w:r w:rsidR="00AA2115">
        <w:rPr>
          <w:sz w:val="22"/>
        </w:rPr>
        <w:t xml:space="preserve">MGMT E-1000) </w:t>
      </w:r>
      <w:r>
        <w:rPr>
          <w:sz w:val="22"/>
        </w:rPr>
        <w:t>or equivalent. Additional accounting/finance background and coursework will be extremely beneficial.</w:t>
      </w:r>
      <w:r w:rsidR="000136C3">
        <w:rPr>
          <w:sz w:val="22"/>
        </w:rPr>
        <w:t xml:space="preserve"> It is desirable to have available your introductory financial accounting text for regular reference.</w:t>
      </w:r>
    </w:p>
    <w:p w:rsidR="00E17268" w:rsidRDefault="00E17268">
      <w:pPr>
        <w:jc w:val="both"/>
        <w:rPr>
          <w:sz w:val="22"/>
        </w:rPr>
      </w:pPr>
    </w:p>
    <w:p w:rsidR="00E17268" w:rsidRDefault="00E17268">
      <w:pPr>
        <w:rPr>
          <w:sz w:val="22"/>
        </w:rPr>
      </w:pPr>
      <w:r>
        <w:rPr>
          <w:b/>
          <w:sz w:val="22"/>
        </w:rPr>
        <w:t>Comment</w:t>
      </w:r>
    </w:p>
    <w:p w:rsidR="00E17268" w:rsidRDefault="00E17268">
      <w:pPr>
        <w:rPr>
          <w:sz w:val="22"/>
        </w:rPr>
      </w:pPr>
    </w:p>
    <w:p w:rsidR="00E17268" w:rsidRDefault="00E17268">
      <w:pPr>
        <w:jc w:val="both"/>
        <w:rPr>
          <w:sz w:val="22"/>
        </w:rPr>
      </w:pPr>
      <w:r>
        <w:rPr>
          <w:sz w:val="22"/>
        </w:rPr>
        <w:t>This course does not address the theory of, nor the quantitative techniques used in, valuing securities; nor does it presume or profess that financial statement analysis is the exclusive or even the most important factor on which investment decisions are or ought to be based. Instead, the course demonstrates how financial information can be used to evaluate a company’s past performance and present circumstances to be able to contemplate what might transpire in the future. At that point, the mission of financial statement analysis is accomplished.</w:t>
      </w:r>
    </w:p>
    <w:p w:rsidR="00D9497B" w:rsidRDefault="00D9497B">
      <w:pPr>
        <w:jc w:val="both"/>
        <w:rPr>
          <w:sz w:val="22"/>
        </w:rPr>
      </w:pPr>
    </w:p>
    <w:p w:rsidR="00E17268" w:rsidRDefault="00E17268">
      <w:pPr>
        <w:rPr>
          <w:sz w:val="22"/>
        </w:rPr>
      </w:pPr>
      <w:r>
        <w:rPr>
          <w:b/>
          <w:sz w:val="22"/>
        </w:rPr>
        <w:t>Student Preparation and Participation</w:t>
      </w:r>
    </w:p>
    <w:p w:rsidR="00E17268" w:rsidRDefault="00E17268">
      <w:pPr>
        <w:rPr>
          <w:sz w:val="22"/>
        </w:rPr>
      </w:pPr>
    </w:p>
    <w:p w:rsidR="00E17268" w:rsidRDefault="00E17268">
      <w:pPr>
        <w:jc w:val="both"/>
        <w:rPr>
          <w:sz w:val="22"/>
        </w:rPr>
      </w:pPr>
      <w:r>
        <w:rPr>
          <w:sz w:val="22"/>
        </w:rPr>
        <w:t xml:space="preserve">Class members are urged to read assigned chapters and work assigned cases and problems in </w:t>
      </w:r>
      <w:r>
        <w:rPr>
          <w:b/>
          <w:sz w:val="22"/>
        </w:rPr>
        <w:t>advance</w:t>
      </w:r>
      <w:r>
        <w:rPr>
          <w:sz w:val="22"/>
        </w:rPr>
        <w:t xml:space="preserve"> of the in-class lecture. Discussion of cases and problems will be a significant component of our course. Active participation and interaction enhances learning for all.</w:t>
      </w:r>
    </w:p>
    <w:p w:rsidR="00E7460C" w:rsidRDefault="00E7460C">
      <w:pPr>
        <w:jc w:val="both"/>
        <w:rPr>
          <w:sz w:val="22"/>
        </w:rPr>
      </w:pPr>
    </w:p>
    <w:p w:rsidR="00E17268" w:rsidRDefault="00E17268">
      <w:pPr>
        <w:rPr>
          <w:b/>
          <w:sz w:val="22"/>
        </w:rPr>
      </w:pPr>
      <w:r>
        <w:rPr>
          <w:b/>
          <w:sz w:val="22"/>
        </w:rPr>
        <w:t>Instructions To View Class Site/Access Fraser Solutions</w:t>
      </w:r>
      <w:r w:rsidR="00FC47F8">
        <w:rPr>
          <w:b/>
          <w:sz w:val="22"/>
        </w:rPr>
        <w:t>/Discussion Group</w:t>
      </w:r>
      <w:r>
        <w:rPr>
          <w:b/>
          <w:sz w:val="22"/>
        </w:rPr>
        <w:t xml:space="preserve"> </w:t>
      </w:r>
    </w:p>
    <w:p w:rsidR="00E17268" w:rsidRDefault="00E17268">
      <w:pPr>
        <w:rPr>
          <w:sz w:val="22"/>
        </w:rPr>
      </w:pPr>
    </w:p>
    <w:p w:rsidR="00E17268" w:rsidRPr="006E1EC7" w:rsidRDefault="00E17268">
      <w:pPr>
        <w:rPr>
          <w:sz w:val="18"/>
          <w:szCs w:val="18"/>
        </w:rPr>
      </w:pPr>
      <w:r w:rsidRPr="006E1EC7">
        <w:rPr>
          <w:sz w:val="18"/>
          <w:szCs w:val="18"/>
        </w:rPr>
        <w:t xml:space="preserve">Note: These </w:t>
      </w:r>
      <w:r w:rsidRPr="006E1EC7">
        <w:rPr>
          <w:b/>
          <w:sz w:val="18"/>
          <w:szCs w:val="18"/>
        </w:rPr>
        <w:t>solutions</w:t>
      </w:r>
      <w:r w:rsidRPr="006E1EC7">
        <w:rPr>
          <w:sz w:val="18"/>
          <w:szCs w:val="18"/>
        </w:rPr>
        <w:t xml:space="preserve"> are owned and </w:t>
      </w:r>
      <w:r w:rsidRPr="006E1EC7">
        <w:rPr>
          <w:b/>
          <w:sz w:val="18"/>
          <w:szCs w:val="18"/>
        </w:rPr>
        <w:t>Copyrighted by Prentice Hall, Inc</w:t>
      </w:r>
      <w:r w:rsidRPr="006E1EC7">
        <w:rPr>
          <w:sz w:val="18"/>
          <w:szCs w:val="18"/>
        </w:rPr>
        <w:t xml:space="preserve">., are only available to current students in </w:t>
      </w:r>
      <w:r w:rsidR="004752E8" w:rsidRPr="006E1EC7">
        <w:rPr>
          <w:sz w:val="18"/>
          <w:szCs w:val="18"/>
        </w:rPr>
        <w:t>MGMT</w:t>
      </w:r>
      <w:r w:rsidR="00004E78" w:rsidRPr="006E1EC7">
        <w:rPr>
          <w:sz w:val="18"/>
          <w:szCs w:val="18"/>
        </w:rPr>
        <w:t xml:space="preserve"> E-</w:t>
      </w:r>
      <w:r w:rsidR="004752E8" w:rsidRPr="006E1EC7">
        <w:rPr>
          <w:sz w:val="18"/>
          <w:szCs w:val="18"/>
        </w:rPr>
        <w:t>2600</w:t>
      </w:r>
      <w:r w:rsidRPr="006E1EC7">
        <w:rPr>
          <w:sz w:val="18"/>
          <w:szCs w:val="18"/>
        </w:rPr>
        <w:t>, are protected, and may not be reproduced or used for any other purpose.</w:t>
      </w:r>
    </w:p>
    <w:p w:rsidR="00E17268" w:rsidRDefault="00E17268">
      <w:pPr>
        <w:rPr>
          <w:sz w:val="22"/>
        </w:rPr>
      </w:pPr>
    </w:p>
    <w:p w:rsidR="00004E78" w:rsidRDefault="00E17268">
      <w:pPr>
        <w:rPr>
          <w:sz w:val="22"/>
        </w:rPr>
      </w:pPr>
      <w:r>
        <w:rPr>
          <w:sz w:val="22"/>
        </w:rPr>
        <w:t>Go To Class Site:</w:t>
      </w:r>
      <w:r>
        <w:rPr>
          <w:sz w:val="22"/>
        </w:rPr>
        <w:tab/>
      </w:r>
      <w:hyperlink r:id="rId11" w:history="1">
        <w:r w:rsidR="00D21315" w:rsidRPr="005F1FE7">
          <w:rPr>
            <w:rStyle w:val="Hyperlink"/>
            <w:sz w:val="22"/>
          </w:rPr>
          <w:t>www.courses.fas.harvard.edu/ext/13385</w:t>
        </w:r>
      </w:hyperlink>
      <w:r w:rsidR="00004E78">
        <w:rPr>
          <w:sz w:val="22"/>
        </w:rPr>
        <w:t xml:space="preserve"> </w:t>
      </w:r>
      <w:r w:rsidR="00997FAE">
        <w:rPr>
          <w:sz w:val="22"/>
        </w:rPr>
        <w:t xml:space="preserve"> </w:t>
      </w:r>
      <w:proofErr w:type="gramStart"/>
      <w:r w:rsidR="00997FAE">
        <w:rPr>
          <w:sz w:val="22"/>
        </w:rPr>
        <w:t>or  http</w:t>
      </w:r>
      <w:proofErr w:type="gramEnd"/>
      <w:r w:rsidR="00997FAE">
        <w:rPr>
          <w:sz w:val="22"/>
        </w:rPr>
        <w:t>://isites.harvard.edu/</w:t>
      </w:r>
      <w:r w:rsidR="00D21315">
        <w:rPr>
          <w:sz w:val="22"/>
        </w:rPr>
        <w:t>????????</w:t>
      </w:r>
    </w:p>
    <w:p w:rsidR="00E17268" w:rsidRDefault="00483568">
      <w:pPr>
        <w:rPr>
          <w:sz w:val="22"/>
        </w:rPr>
      </w:pPr>
      <w:r>
        <w:rPr>
          <w:sz w:val="22"/>
        </w:rPr>
        <w:t xml:space="preserve">                                       Log in: </w:t>
      </w:r>
      <w:r w:rsidR="00004E78">
        <w:rPr>
          <w:sz w:val="22"/>
        </w:rPr>
        <w:t xml:space="preserve">      </w:t>
      </w:r>
      <w:r w:rsidR="00E17268">
        <w:rPr>
          <w:sz w:val="22"/>
        </w:rPr>
        <w:tab/>
        <w:t xml:space="preserve">   Note </w:t>
      </w:r>
      <w:r>
        <w:rPr>
          <w:sz w:val="22"/>
        </w:rPr>
        <w:t xml:space="preserve">that </w:t>
      </w:r>
      <w:r w:rsidR="00E17268">
        <w:rPr>
          <w:sz w:val="22"/>
        </w:rPr>
        <w:t>items at this site may change.</w:t>
      </w:r>
    </w:p>
    <w:p w:rsidR="00E17268" w:rsidRDefault="00E17268">
      <w:pPr>
        <w:rPr>
          <w:sz w:val="22"/>
        </w:rPr>
      </w:pPr>
      <w:r>
        <w:rPr>
          <w:sz w:val="22"/>
        </w:rPr>
        <w:t xml:space="preserve">Click </w:t>
      </w:r>
      <w:r w:rsidR="00826E69">
        <w:rPr>
          <w:sz w:val="22"/>
        </w:rPr>
        <w:t>on:</w:t>
      </w:r>
      <w:r>
        <w:rPr>
          <w:sz w:val="22"/>
        </w:rPr>
        <w:tab/>
      </w:r>
      <w:r>
        <w:rPr>
          <w:sz w:val="22"/>
        </w:rPr>
        <w:tab/>
        <w:t xml:space="preserve">Click on Fraser </w:t>
      </w:r>
      <w:r w:rsidR="00083EB9">
        <w:rPr>
          <w:sz w:val="22"/>
        </w:rPr>
        <w:t>1</w:t>
      </w:r>
      <w:r w:rsidR="00D21315">
        <w:rPr>
          <w:sz w:val="22"/>
        </w:rPr>
        <w:t>1</w:t>
      </w:r>
      <w:r>
        <w:rPr>
          <w:sz w:val="22"/>
        </w:rPr>
        <w:t xml:space="preserve">e Selected </w:t>
      </w:r>
      <w:r w:rsidR="00483568">
        <w:rPr>
          <w:sz w:val="22"/>
        </w:rPr>
        <w:t xml:space="preserve">EOC </w:t>
      </w:r>
      <w:r>
        <w:rPr>
          <w:sz w:val="22"/>
        </w:rPr>
        <w:t>Solutions</w:t>
      </w:r>
      <w:r w:rsidR="00483568">
        <w:rPr>
          <w:sz w:val="22"/>
        </w:rPr>
        <w:t>, as well as other items.</w:t>
      </w:r>
    </w:p>
    <w:p w:rsidR="00E17268" w:rsidRDefault="00E17268">
      <w:pPr>
        <w:rPr>
          <w:sz w:val="22"/>
        </w:rPr>
      </w:pPr>
    </w:p>
    <w:p w:rsidR="00E17268" w:rsidRDefault="00E17268">
      <w:pPr>
        <w:pStyle w:val="Heading2"/>
        <w:rPr>
          <w:bCs/>
        </w:rPr>
      </w:pPr>
      <w:r>
        <w:rPr>
          <w:bCs/>
        </w:rPr>
        <w:t xml:space="preserve">Fraser </w:t>
      </w:r>
      <w:r w:rsidR="00083EB9">
        <w:rPr>
          <w:bCs/>
        </w:rPr>
        <w:t>1</w:t>
      </w:r>
      <w:r w:rsidR="00D21315">
        <w:rPr>
          <w:bCs/>
        </w:rPr>
        <w:t>1</w:t>
      </w:r>
      <w:r>
        <w:rPr>
          <w:bCs/>
        </w:rPr>
        <w:t xml:space="preserve">e Publisher </w:t>
      </w:r>
      <w:r w:rsidR="00AF5015">
        <w:rPr>
          <w:bCs/>
        </w:rPr>
        <w:t>Website</w:t>
      </w:r>
      <w:r>
        <w:rPr>
          <w:bCs/>
        </w:rPr>
        <w:t>: Access for Student information</w:t>
      </w:r>
    </w:p>
    <w:p w:rsidR="00004E78" w:rsidRDefault="00004E78" w:rsidP="00004E78">
      <w:pPr>
        <w:rPr>
          <w:b/>
          <w:sz w:val="22"/>
        </w:rPr>
      </w:pPr>
      <w:r>
        <w:rPr>
          <w:sz w:val="22"/>
        </w:rPr>
        <w:t xml:space="preserve">  </w:t>
      </w:r>
      <w:hyperlink r:id="rId12" w:history="1">
        <w:r w:rsidR="0093179B" w:rsidRPr="000A1360">
          <w:rPr>
            <w:rStyle w:val="Hyperlink"/>
            <w:sz w:val="22"/>
          </w:rPr>
          <w:t>http://www.pearsonhighered.com/fraser/</w:t>
        </w:r>
      </w:hyperlink>
      <w:r w:rsidR="0093179B">
        <w:rPr>
          <w:sz w:val="22"/>
        </w:rPr>
        <w:t xml:space="preserve">   Go to </w:t>
      </w:r>
      <w:proofErr w:type="gramStart"/>
      <w:r w:rsidR="00975851">
        <w:rPr>
          <w:sz w:val="22"/>
        </w:rPr>
        <w:t>1</w:t>
      </w:r>
      <w:r w:rsidR="00D21315">
        <w:rPr>
          <w:sz w:val="22"/>
        </w:rPr>
        <w:t>1</w:t>
      </w:r>
      <w:r w:rsidR="00975851">
        <w:rPr>
          <w:sz w:val="22"/>
        </w:rPr>
        <w:t xml:space="preserve">e </w:t>
      </w:r>
      <w:r w:rsidR="0093179B">
        <w:rPr>
          <w:sz w:val="22"/>
        </w:rPr>
        <w:t xml:space="preserve"> Website</w:t>
      </w:r>
      <w:proofErr w:type="gramEnd"/>
      <w:r w:rsidR="0093179B">
        <w:rPr>
          <w:sz w:val="22"/>
        </w:rPr>
        <w:t xml:space="preserve">; </w:t>
      </w:r>
      <w:r w:rsidR="00D21315">
        <w:rPr>
          <w:sz w:val="22"/>
        </w:rPr>
        <w:t>see</w:t>
      </w:r>
      <w:r w:rsidR="0093179B">
        <w:rPr>
          <w:sz w:val="22"/>
        </w:rPr>
        <w:t xml:space="preserve"> </w:t>
      </w:r>
      <w:proofErr w:type="spellStart"/>
      <w:r w:rsidR="0093179B">
        <w:rPr>
          <w:sz w:val="22"/>
        </w:rPr>
        <w:t>Ch</w:t>
      </w:r>
      <w:proofErr w:type="spellEnd"/>
      <w:r w:rsidR="0093179B">
        <w:rPr>
          <w:sz w:val="22"/>
        </w:rPr>
        <w:t xml:space="preserve"> 1 and Internet Links</w:t>
      </w:r>
      <w:r w:rsidR="00D21315">
        <w:rPr>
          <w:sz w:val="22"/>
        </w:rPr>
        <w:t xml:space="preserve"> and other items</w:t>
      </w:r>
      <w:r w:rsidR="0093179B">
        <w:rPr>
          <w:sz w:val="22"/>
        </w:rPr>
        <w:t>.</w:t>
      </w:r>
    </w:p>
    <w:p w:rsidR="00A54B41" w:rsidRDefault="00A54B41">
      <w:pPr>
        <w:rPr>
          <w:b/>
          <w:sz w:val="22"/>
        </w:rPr>
      </w:pPr>
    </w:p>
    <w:p w:rsidR="00E17268" w:rsidRDefault="00083EB9">
      <w:pPr>
        <w:rPr>
          <w:b/>
          <w:sz w:val="22"/>
        </w:rPr>
      </w:pPr>
      <w:r>
        <w:rPr>
          <w:b/>
          <w:sz w:val="22"/>
        </w:rPr>
        <w:t>A</w:t>
      </w:r>
      <w:r w:rsidR="00D21315">
        <w:rPr>
          <w:b/>
          <w:sz w:val="22"/>
        </w:rPr>
        <w:t xml:space="preserve">pplied Materials </w:t>
      </w:r>
      <w:r w:rsidR="009E295A">
        <w:rPr>
          <w:b/>
          <w:sz w:val="22"/>
        </w:rPr>
        <w:t>(</w:t>
      </w:r>
      <w:r>
        <w:rPr>
          <w:b/>
          <w:sz w:val="22"/>
        </w:rPr>
        <w:t>A</w:t>
      </w:r>
      <w:r w:rsidR="00D21315">
        <w:rPr>
          <w:b/>
          <w:sz w:val="22"/>
        </w:rPr>
        <w:t>MAT</w:t>
      </w:r>
      <w:r w:rsidR="00826E69">
        <w:rPr>
          <w:b/>
          <w:sz w:val="22"/>
        </w:rPr>
        <w:t>)</w:t>
      </w:r>
    </w:p>
    <w:p w:rsidR="00E17268" w:rsidRPr="006E1EC7" w:rsidRDefault="00E17268">
      <w:pPr>
        <w:rPr>
          <w:sz w:val="20"/>
        </w:rPr>
      </w:pPr>
      <w:r w:rsidRPr="006E1EC7">
        <w:rPr>
          <w:sz w:val="20"/>
        </w:rPr>
        <w:t xml:space="preserve">You are responsible to obtain </w:t>
      </w:r>
      <w:r w:rsidR="00083EB9">
        <w:rPr>
          <w:sz w:val="20"/>
        </w:rPr>
        <w:t>A</w:t>
      </w:r>
      <w:r w:rsidR="00D21315">
        <w:rPr>
          <w:sz w:val="20"/>
        </w:rPr>
        <w:t>MAT</w:t>
      </w:r>
      <w:r w:rsidR="00826E69">
        <w:rPr>
          <w:sz w:val="20"/>
        </w:rPr>
        <w:t xml:space="preserve"> </w:t>
      </w:r>
      <w:r w:rsidRPr="006E1EC7">
        <w:rPr>
          <w:sz w:val="20"/>
        </w:rPr>
        <w:t xml:space="preserve">items as indicated above. We will regularly make reference to them as real-world examples. Certain homework will be assigned from them, </w:t>
      </w:r>
      <w:r w:rsidR="009E295A" w:rsidRPr="006E1EC7">
        <w:rPr>
          <w:sz w:val="20"/>
        </w:rPr>
        <w:t xml:space="preserve">occasionally </w:t>
      </w:r>
      <w:r w:rsidRPr="006E1EC7">
        <w:rPr>
          <w:sz w:val="20"/>
        </w:rPr>
        <w:t xml:space="preserve">labeled </w:t>
      </w:r>
      <w:r w:rsidR="005E558E">
        <w:rPr>
          <w:sz w:val="20"/>
        </w:rPr>
        <w:t>A</w:t>
      </w:r>
      <w:r w:rsidR="00D21315">
        <w:rPr>
          <w:sz w:val="20"/>
        </w:rPr>
        <w:t>MAT</w:t>
      </w:r>
      <w:r w:rsidRPr="006E1EC7">
        <w:rPr>
          <w:sz w:val="20"/>
        </w:rPr>
        <w:t>-1, etc.</w:t>
      </w:r>
    </w:p>
    <w:p w:rsidR="00E17268" w:rsidRDefault="00E17268">
      <w:pPr>
        <w:rPr>
          <w:b/>
          <w:sz w:val="22"/>
        </w:rPr>
      </w:pPr>
    </w:p>
    <w:p w:rsidR="00E17268" w:rsidRDefault="00E17268">
      <w:pPr>
        <w:rPr>
          <w:sz w:val="22"/>
        </w:rPr>
      </w:pPr>
      <w:r>
        <w:rPr>
          <w:b/>
          <w:sz w:val="22"/>
        </w:rPr>
        <w:t>Evaluation (Tentative)</w:t>
      </w:r>
      <w:r>
        <w:rPr>
          <w:sz w:val="22"/>
        </w:rPr>
        <w:tab/>
      </w:r>
      <w:r>
        <w:rPr>
          <w:sz w:val="22"/>
        </w:rPr>
        <w:tab/>
      </w:r>
      <w:r w:rsidR="006E1EC7">
        <w:rPr>
          <w:sz w:val="22"/>
        </w:rPr>
        <w:t xml:space="preserve">    </w:t>
      </w:r>
      <w:r>
        <w:rPr>
          <w:sz w:val="22"/>
        </w:rPr>
        <w:t xml:space="preserve">      Points</w:t>
      </w:r>
    </w:p>
    <w:p w:rsidR="00E17268" w:rsidRDefault="00E17268">
      <w:pPr>
        <w:rPr>
          <w:sz w:val="22"/>
        </w:rPr>
      </w:pPr>
    </w:p>
    <w:p w:rsidR="00E17268" w:rsidRDefault="00E17268">
      <w:pPr>
        <w:ind w:right="-720"/>
        <w:jc w:val="both"/>
        <w:rPr>
          <w:sz w:val="22"/>
        </w:rPr>
      </w:pPr>
      <w:r>
        <w:rPr>
          <w:sz w:val="22"/>
        </w:rPr>
        <w:t>Hand-Ins (Best 1</w:t>
      </w:r>
      <w:r w:rsidR="00C35577">
        <w:rPr>
          <w:sz w:val="22"/>
        </w:rPr>
        <w:t>2</w:t>
      </w:r>
      <w:r>
        <w:rPr>
          <w:sz w:val="22"/>
        </w:rPr>
        <w:t xml:space="preserve"> of 1</w:t>
      </w:r>
      <w:r w:rsidR="00C35577">
        <w:rPr>
          <w:sz w:val="22"/>
        </w:rPr>
        <w:t>4</w:t>
      </w:r>
      <w:r>
        <w:rPr>
          <w:sz w:val="22"/>
        </w:rPr>
        <w:t>)</w:t>
      </w:r>
      <w:r>
        <w:rPr>
          <w:sz w:val="22"/>
        </w:rPr>
        <w:tab/>
        <w:t xml:space="preserve">        </w:t>
      </w:r>
      <w:r w:rsidR="00815932">
        <w:rPr>
          <w:sz w:val="22"/>
        </w:rPr>
        <w:t xml:space="preserve"> </w:t>
      </w:r>
      <w:r>
        <w:rPr>
          <w:sz w:val="22"/>
        </w:rPr>
        <w:t xml:space="preserve">  1</w:t>
      </w:r>
      <w:r w:rsidR="00C35577">
        <w:rPr>
          <w:sz w:val="22"/>
        </w:rPr>
        <w:t>2</w:t>
      </w:r>
      <w:r>
        <w:rPr>
          <w:sz w:val="22"/>
        </w:rPr>
        <w:t>0</w:t>
      </w:r>
      <w:r>
        <w:rPr>
          <w:sz w:val="22"/>
        </w:rPr>
        <w:tab/>
      </w:r>
      <w:r>
        <w:rPr>
          <w:sz w:val="22"/>
        </w:rPr>
        <w:tab/>
        <w:t xml:space="preserve">To earn some form of an A, 90% of available points  </w:t>
      </w:r>
    </w:p>
    <w:p w:rsidR="00E17268" w:rsidRDefault="00E17268">
      <w:pPr>
        <w:ind w:right="-720"/>
        <w:jc w:val="both"/>
        <w:rPr>
          <w:sz w:val="22"/>
        </w:rPr>
      </w:pPr>
      <w:r>
        <w:rPr>
          <w:sz w:val="22"/>
        </w:rPr>
        <w:t>Mid Term</w:t>
      </w:r>
      <w:r>
        <w:rPr>
          <w:sz w:val="22"/>
        </w:rPr>
        <w:tab/>
      </w:r>
      <w:r>
        <w:rPr>
          <w:sz w:val="22"/>
        </w:rPr>
        <w:tab/>
      </w:r>
      <w:r>
        <w:rPr>
          <w:sz w:val="22"/>
        </w:rPr>
        <w:tab/>
      </w:r>
      <w:r>
        <w:rPr>
          <w:sz w:val="22"/>
        </w:rPr>
        <w:tab/>
      </w:r>
      <w:r w:rsidR="001C57E2">
        <w:rPr>
          <w:sz w:val="22"/>
        </w:rPr>
        <w:t xml:space="preserve"> </w:t>
      </w:r>
      <w:r>
        <w:rPr>
          <w:sz w:val="22"/>
        </w:rPr>
        <w:t>70</w:t>
      </w:r>
      <w:r>
        <w:rPr>
          <w:sz w:val="22"/>
        </w:rPr>
        <w:tab/>
      </w:r>
      <w:r>
        <w:rPr>
          <w:sz w:val="22"/>
        </w:rPr>
        <w:tab/>
        <w:t xml:space="preserve">are needed; for a B, 80% are needed. </w:t>
      </w:r>
    </w:p>
    <w:p w:rsidR="00E17268" w:rsidRDefault="00E17268">
      <w:pPr>
        <w:ind w:right="-720"/>
        <w:jc w:val="both"/>
        <w:rPr>
          <w:sz w:val="22"/>
        </w:rPr>
      </w:pPr>
      <w:proofErr w:type="gramStart"/>
      <w:r>
        <w:rPr>
          <w:sz w:val="22"/>
        </w:rPr>
        <w:t xml:space="preserve">Report – </w:t>
      </w:r>
      <w:r w:rsidR="005E558E">
        <w:rPr>
          <w:sz w:val="22"/>
        </w:rPr>
        <w:t>C5.</w:t>
      </w:r>
      <w:r w:rsidR="00D21315">
        <w:rPr>
          <w:sz w:val="22"/>
        </w:rPr>
        <w:t>3</w:t>
      </w:r>
      <w:r w:rsidR="00920A19">
        <w:rPr>
          <w:sz w:val="22"/>
        </w:rPr>
        <w:t xml:space="preserve"> </w:t>
      </w:r>
      <w:r w:rsidR="00D21315">
        <w:rPr>
          <w:sz w:val="22"/>
        </w:rPr>
        <w:t>Facebook, Inc.</w:t>
      </w:r>
      <w:proofErr w:type="gramEnd"/>
      <w:r>
        <w:rPr>
          <w:sz w:val="22"/>
        </w:rPr>
        <w:tab/>
      </w:r>
      <w:r w:rsidR="001C57E2">
        <w:rPr>
          <w:sz w:val="22"/>
        </w:rPr>
        <w:t xml:space="preserve"> </w:t>
      </w:r>
      <w:r w:rsidR="00E7460C">
        <w:rPr>
          <w:sz w:val="22"/>
        </w:rPr>
        <w:tab/>
        <w:t xml:space="preserve"> </w:t>
      </w:r>
      <w:r>
        <w:rPr>
          <w:sz w:val="22"/>
        </w:rPr>
        <w:t>50</w:t>
      </w:r>
      <w:r>
        <w:rPr>
          <w:sz w:val="22"/>
        </w:rPr>
        <w:tab/>
      </w:r>
      <w:r>
        <w:rPr>
          <w:sz w:val="22"/>
        </w:rPr>
        <w:tab/>
        <w:t>For example, 93% would be an A-; 87% a B+.</w:t>
      </w:r>
    </w:p>
    <w:p w:rsidR="00E17268" w:rsidRDefault="00E17268">
      <w:pPr>
        <w:ind w:right="-720"/>
        <w:jc w:val="both"/>
        <w:rPr>
          <w:sz w:val="22"/>
        </w:rPr>
      </w:pPr>
      <w:r>
        <w:rPr>
          <w:sz w:val="22"/>
        </w:rPr>
        <w:t>Final Exam</w:t>
      </w:r>
      <w:r>
        <w:rPr>
          <w:sz w:val="22"/>
        </w:rPr>
        <w:tab/>
      </w:r>
      <w:r>
        <w:rPr>
          <w:sz w:val="22"/>
        </w:rPr>
        <w:tab/>
        <w:t xml:space="preserve">        </w:t>
      </w:r>
      <w:r>
        <w:rPr>
          <w:sz w:val="22"/>
        </w:rPr>
        <w:tab/>
        <w:t xml:space="preserve"> </w:t>
      </w:r>
      <w:r>
        <w:rPr>
          <w:sz w:val="22"/>
        </w:rPr>
        <w:tab/>
      </w:r>
      <w:r w:rsidR="001C57E2">
        <w:rPr>
          <w:sz w:val="22"/>
        </w:rPr>
        <w:t xml:space="preserve"> </w:t>
      </w:r>
      <w:r>
        <w:rPr>
          <w:sz w:val="22"/>
          <w:u w:val="single"/>
        </w:rPr>
        <w:t>70</w:t>
      </w:r>
      <w:r>
        <w:rPr>
          <w:sz w:val="22"/>
        </w:rPr>
        <w:tab/>
      </w:r>
      <w:r>
        <w:rPr>
          <w:sz w:val="22"/>
        </w:rPr>
        <w:tab/>
        <w:t>Late work will receive lower credit.</w:t>
      </w:r>
    </w:p>
    <w:p w:rsidR="00E17268" w:rsidRDefault="00E17268">
      <w:pPr>
        <w:ind w:right="-720"/>
        <w:jc w:val="both"/>
        <w:rPr>
          <w:sz w:val="22"/>
        </w:rPr>
      </w:pPr>
      <w:r>
        <w:rPr>
          <w:sz w:val="22"/>
        </w:rPr>
        <w:t xml:space="preserve">Total (Estimated)                     </w:t>
      </w:r>
      <w:r>
        <w:rPr>
          <w:sz w:val="22"/>
        </w:rPr>
        <w:tab/>
        <w:t xml:space="preserve">        </w:t>
      </w:r>
      <w:r w:rsidR="00815932">
        <w:rPr>
          <w:sz w:val="22"/>
        </w:rPr>
        <w:t xml:space="preserve"> </w:t>
      </w:r>
      <w:r>
        <w:rPr>
          <w:sz w:val="22"/>
        </w:rPr>
        <w:t xml:space="preserve">  3</w:t>
      </w:r>
      <w:r w:rsidR="00C35577">
        <w:rPr>
          <w:sz w:val="22"/>
        </w:rPr>
        <w:t>1</w:t>
      </w:r>
      <w:r>
        <w:rPr>
          <w:sz w:val="22"/>
        </w:rPr>
        <w:t>0</w:t>
      </w:r>
    </w:p>
    <w:p w:rsidR="00E17268" w:rsidRDefault="00E17268">
      <w:pPr>
        <w:ind w:right="-720"/>
        <w:jc w:val="both"/>
        <w:rPr>
          <w:sz w:val="22"/>
        </w:rPr>
      </w:pPr>
      <w:r>
        <w:rPr>
          <w:sz w:val="22"/>
        </w:rPr>
        <w:tab/>
      </w:r>
      <w:r>
        <w:rPr>
          <w:sz w:val="22"/>
        </w:rPr>
        <w:tab/>
      </w:r>
      <w:r>
        <w:rPr>
          <w:sz w:val="22"/>
        </w:rPr>
        <w:tab/>
        <w:t xml:space="preserve">      </w:t>
      </w:r>
      <w:r>
        <w:rPr>
          <w:sz w:val="22"/>
        </w:rPr>
        <w:tab/>
        <w:t xml:space="preserve">         ====</w:t>
      </w:r>
      <w:r>
        <w:rPr>
          <w:sz w:val="22"/>
        </w:rPr>
        <w:tab/>
      </w:r>
    </w:p>
    <w:p w:rsidR="00E17268" w:rsidRPr="006E1EC7" w:rsidRDefault="00E17268">
      <w:pPr>
        <w:ind w:right="-36"/>
        <w:jc w:val="both"/>
        <w:rPr>
          <w:sz w:val="20"/>
        </w:rPr>
      </w:pPr>
      <w:r w:rsidRPr="006E1EC7">
        <w:rPr>
          <w:sz w:val="20"/>
        </w:rPr>
        <w:t>It is expected the mid-term and final will be multiple choice and problems with a take home part for each.</w:t>
      </w:r>
    </w:p>
    <w:p w:rsidR="00E17268" w:rsidRPr="006E1EC7" w:rsidRDefault="00E17268">
      <w:pPr>
        <w:ind w:right="-36"/>
        <w:jc w:val="both"/>
        <w:rPr>
          <w:sz w:val="20"/>
        </w:rPr>
      </w:pPr>
      <w:r w:rsidRPr="006E1EC7">
        <w:rPr>
          <w:sz w:val="20"/>
        </w:rPr>
        <w:t xml:space="preserve">Hand-Ins must be submitted </w:t>
      </w:r>
      <w:r w:rsidR="004752E8" w:rsidRPr="006E1EC7">
        <w:rPr>
          <w:b/>
          <w:sz w:val="20"/>
        </w:rPr>
        <w:t xml:space="preserve">in-class </w:t>
      </w:r>
      <w:r w:rsidRPr="006E1EC7">
        <w:rPr>
          <w:b/>
          <w:sz w:val="20"/>
        </w:rPr>
        <w:t>on the date due</w:t>
      </w:r>
      <w:r w:rsidR="000136C3" w:rsidRPr="006E1EC7">
        <w:rPr>
          <w:sz w:val="20"/>
        </w:rPr>
        <w:t>; if absent, ask classmate to hand-in</w:t>
      </w:r>
      <w:r w:rsidR="004752E8" w:rsidRPr="006E1EC7">
        <w:rPr>
          <w:sz w:val="20"/>
        </w:rPr>
        <w:t>.</w:t>
      </w:r>
    </w:p>
    <w:p w:rsidR="00E17268" w:rsidRDefault="00E17268">
      <w:pPr>
        <w:ind w:right="-720"/>
        <w:jc w:val="both"/>
        <w:rPr>
          <w:sz w:val="22"/>
        </w:rPr>
      </w:pPr>
    </w:p>
    <w:p w:rsidR="00E17268" w:rsidRPr="00920A19" w:rsidRDefault="00E17268">
      <w:pPr>
        <w:ind w:right="-720"/>
        <w:jc w:val="both"/>
        <w:rPr>
          <w:b/>
          <w:sz w:val="20"/>
        </w:rPr>
      </w:pPr>
      <w:r w:rsidRPr="00920A19">
        <w:rPr>
          <w:b/>
          <w:sz w:val="20"/>
        </w:rPr>
        <w:t>Report</w:t>
      </w:r>
      <w:r w:rsidR="002B1FFD">
        <w:rPr>
          <w:b/>
          <w:sz w:val="20"/>
        </w:rPr>
        <w:t xml:space="preserve">  </w:t>
      </w:r>
    </w:p>
    <w:p w:rsidR="00E17268" w:rsidRPr="00920A19" w:rsidRDefault="00E17268">
      <w:pPr>
        <w:ind w:right="-720"/>
        <w:jc w:val="both"/>
        <w:rPr>
          <w:b/>
          <w:sz w:val="20"/>
        </w:rPr>
      </w:pPr>
    </w:p>
    <w:p w:rsidR="00E17268" w:rsidRPr="00920A19" w:rsidRDefault="00E17268">
      <w:pPr>
        <w:ind w:right="-36"/>
        <w:jc w:val="both"/>
        <w:rPr>
          <w:sz w:val="20"/>
        </w:rPr>
      </w:pPr>
      <w:r w:rsidRPr="00920A19">
        <w:rPr>
          <w:sz w:val="20"/>
        </w:rPr>
        <w:t xml:space="preserve">Each class member shall submit a report on </w:t>
      </w:r>
      <w:r w:rsidR="005E558E" w:rsidRPr="00920A19">
        <w:rPr>
          <w:sz w:val="20"/>
        </w:rPr>
        <w:t>C5.</w:t>
      </w:r>
      <w:r w:rsidR="002B1FFD">
        <w:rPr>
          <w:sz w:val="20"/>
        </w:rPr>
        <w:t>3</w:t>
      </w:r>
      <w:r w:rsidR="005E558E" w:rsidRPr="00920A19">
        <w:rPr>
          <w:sz w:val="20"/>
        </w:rPr>
        <w:t xml:space="preserve"> </w:t>
      </w:r>
      <w:r w:rsidR="002B1FFD">
        <w:rPr>
          <w:sz w:val="20"/>
        </w:rPr>
        <w:t>Facebook</w:t>
      </w:r>
      <w:r w:rsidRPr="00920A19">
        <w:rPr>
          <w:sz w:val="20"/>
        </w:rPr>
        <w:t xml:space="preserve"> (See </w:t>
      </w:r>
      <w:proofErr w:type="spellStart"/>
      <w:r w:rsidR="00570E9F" w:rsidRPr="00920A19">
        <w:rPr>
          <w:sz w:val="20"/>
        </w:rPr>
        <w:t>Ch</w:t>
      </w:r>
      <w:proofErr w:type="spellEnd"/>
      <w:r w:rsidR="00570E9F" w:rsidRPr="00920A19">
        <w:rPr>
          <w:sz w:val="20"/>
        </w:rPr>
        <w:t xml:space="preserve"> </w:t>
      </w:r>
      <w:r w:rsidR="005E558E" w:rsidRPr="00920A19">
        <w:rPr>
          <w:sz w:val="20"/>
        </w:rPr>
        <w:t>5</w:t>
      </w:r>
      <w:r w:rsidRPr="00920A19">
        <w:rPr>
          <w:sz w:val="20"/>
        </w:rPr>
        <w:t xml:space="preserve"> Fraser </w:t>
      </w:r>
      <w:r w:rsidR="009E295A" w:rsidRPr="00920A19">
        <w:rPr>
          <w:sz w:val="20"/>
        </w:rPr>
        <w:t>t</w:t>
      </w:r>
      <w:r w:rsidRPr="00920A19">
        <w:rPr>
          <w:sz w:val="20"/>
        </w:rPr>
        <w:t xml:space="preserve">ext). The Report </w:t>
      </w:r>
      <w:r w:rsidR="003276A9" w:rsidRPr="00920A19">
        <w:rPr>
          <w:sz w:val="20"/>
        </w:rPr>
        <w:t>should be prepared using the Fraser template software (for 1a) and</w:t>
      </w:r>
      <w:r w:rsidR="005F746D" w:rsidRPr="00920A19">
        <w:rPr>
          <w:sz w:val="20"/>
        </w:rPr>
        <w:t xml:space="preserve"> </w:t>
      </w:r>
      <w:r w:rsidRPr="00920A19">
        <w:rPr>
          <w:sz w:val="20"/>
        </w:rPr>
        <w:t xml:space="preserve">word processor </w:t>
      </w:r>
      <w:r w:rsidR="005F746D" w:rsidRPr="00920A19">
        <w:rPr>
          <w:sz w:val="20"/>
        </w:rPr>
        <w:t>or</w:t>
      </w:r>
      <w:r w:rsidRPr="00920A19">
        <w:rPr>
          <w:sz w:val="20"/>
        </w:rPr>
        <w:t xml:space="preserve"> spreadsheet software</w:t>
      </w:r>
      <w:r w:rsidR="005F746D" w:rsidRPr="00920A19">
        <w:rPr>
          <w:sz w:val="20"/>
        </w:rPr>
        <w:t xml:space="preserve"> (for 1b to </w:t>
      </w:r>
      <w:r w:rsidR="00F64660" w:rsidRPr="00920A19">
        <w:rPr>
          <w:sz w:val="20"/>
        </w:rPr>
        <w:t>1f and</w:t>
      </w:r>
      <w:r w:rsidR="005F746D" w:rsidRPr="00920A19">
        <w:rPr>
          <w:sz w:val="20"/>
        </w:rPr>
        <w:t xml:space="preserve"> 2 and 3: limit to 3 pages for this part)</w:t>
      </w:r>
      <w:r w:rsidRPr="00920A19">
        <w:rPr>
          <w:sz w:val="20"/>
        </w:rPr>
        <w:t xml:space="preserve">. No cover sheet; no file folder. Use 8 </w:t>
      </w:r>
      <w:r w:rsidR="00A81198" w:rsidRPr="00920A19">
        <w:rPr>
          <w:sz w:val="20"/>
        </w:rPr>
        <w:t>½ by</w:t>
      </w:r>
      <w:r w:rsidRPr="00920A19">
        <w:rPr>
          <w:sz w:val="20"/>
        </w:rPr>
        <w:t xml:space="preserve"> 11 paper. </w:t>
      </w:r>
      <w:r w:rsidR="003276A9" w:rsidRPr="00920A19">
        <w:rPr>
          <w:sz w:val="20"/>
        </w:rPr>
        <w:t>Name on front.</w:t>
      </w:r>
      <w:r w:rsidR="005F746D" w:rsidRPr="00920A19">
        <w:rPr>
          <w:sz w:val="20"/>
        </w:rPr>
        <w:t xml:space="preserve"> </w:t>
      </w:r>
      <w:r w:rsidR="003276A9" w:rsidRPr="00920A19">
        <w:rPr>
          <w:sz w:val="20"/>
        </w:rPr>
        <w:t xml:space="preserve"> </w:t>
      </w:r>
      <w:r w:rsidR="00F64660" w:rsidRPr="00920A19">
        <w:rPr>
          <w:sz w:val="20"/>
        </w:rPr>
        <w:t>Staple in</w:t>
      </w:r>
      <w:r w:rsidR="005F746D" w:rsidRPr="00920A19">
        <w:rPr>
          <w:sz w:val="20"/>
        </w:rPr>
        <w:t xml:space="preserve"> upper</w:t>
      </w:r>
      <w:r w:rsidRPr="00920A19">
        <w:rPr>
          <w:sz w:val="20"/>
        </w:rPr>
        <w:t xml:space="preserve"> left hand corner. Use requirements of text</w:t>
      </w:r>
      <w:r w:rsidR="001910C0" w:rsidRPr="00920A19">
        <w:rPr>
          <w:sz w:val="20"/>
        </w:rPr>
        <w:t xml:space="preserve"> (</w:t>
      </w:r>
      <w:r w:rsidR="00826E69" w:rsidRPr="00920A19">
        <w:rPr>
          <w:sz w:val="20"/>
        </w:rPr>
        <w:t>p2</w:t>
      </w:r>
      <w:r w:rsidR="00D9497B">
        <w:rPr>
          <w:sz w:val="20"/>
        </w:rPr>
        <w:t>67</w:t>
      </w:r>
      <w:r w:rsidR="00826E69" w:rsidRPr="00920A19">
        <w:rPr>
          <w:sz w:val="20"/>
        </w:rPr>
        <w:t>)</w:t>
      </w:r>
      <w:r w:rsidR="001910C0" w:rsidRPr="00920A19">
        <w:rPr>
          <w:sz w:val="20"/>
        </w:rPr>
        <w:t>, as modified below</w:t>
      </w:r>
      <w:r w:rsidRPr="00920A19">
        <w:rPr>
          <w:sz w:val="20"/>
        </w:rPr>
        <w:t>; additional requirements may be given in class. Format will be per “Required</w:t>
      </w:r>
      <w:r w:rsidR="005F746D" w:rsidRPr="00920A19">
        <w:rPr>
          <w:sz w:val="20"/>
        </w:rPr>
        <w:t xml:space="preserve">” </w:t>
      </w:r>
      <w:r w:rsidR="00D9497B">
        <w:rPr>
          <w:sz w:val="20"/>
        </w:rPr>
        <w:t xml:space="preserve">and </w:t>
      </w:r>
      <w:proofErr w:type="gramStart"/>
      <w:r w:rsidR="00D9497B">
        <w:rPr>
          <w:sz w:val="20"/>
        </w:rPr>
        <w:t>Below</w:t>
      </w:r>
      <w:proofErr w:type="gramEnd"/>
      <w:r w:rsidR="00D9497B">
        <w:rPr>
          <w:sz w:val="20"/>
        </w:rPr>
        <w:t xml:space="preserve"> </w:t>
      </w:r>
      <w:r w:rsidRPr="00920A19">
        <w:rPr>
          <w:sz w:val="20"/>
        </w:rPr>
        <w:t xml:space="preserve">and </w:t>
      </w:r>
      <w:r w:rsidR="00D9497B">
        <w:rPr>
          <w:sz w:val="20"/>
        </w:rPr>
        <w:t>MUST</w:t>
      </w:r>
      <w:r w:rsidRPr="00920A19">
        <w:rPr>
          <w:sz w:val="20"/>
        </w:rPr>
        <w:t xml:space="preserve"> be </w:t>
      </w:r>
      <w:r w:rsidRPr="00920A19">
        <w:rPr>
          <w:b/>
          <w:sz w:val="20"/>
        </w:rPr>
        <w:t>labeled</w:t>
      </w:r>
      <w:r w:rsidRPr="00920A19">
        <w:rPr>
          <w:sz w:val="20"/>
        </w:rPr>
        <w:t xml:space="preserve"> in order as follows: </w:t>
      </w:r>
    </w:p>
    <w:p w:rsidR="00E17268" w:rsidRDefault="00E17268">
      <w:pPr>
        <w:ind w:right="-720"/>
        <w:jc w:val="both"/>
        <w:rPr>
          <w:sz w:val="22"/>
        </w:rPr>
      </w:pPr>
    </w:p>
    <w:p w:rsidR="00E17268" w:rsidRDefault="00E17268">
      <w:pPr>
        <w:ind w:right="-720"/>
        <w:jc w:val="both"/>
        <w:rPr>
          <w:sz w:val="22"/>
        </w:rPr>
      </w:pPr>
      <w:r>
        <w:rPr>
          <w:sz w:val="22"/>
        </w:rPr>
        <w:t xml:space="preserve"> Example: </w:t>
      </w:r>
      <w:r>
        <w:rPr>
          <w:sz w:val="22"/>
        </w:rPr>
        <w:tab/>
        <w:t>1a</w:t>
      </w:r>
      <w:r>
        <w:rPr>
          <w:sz w:val="22"/>
        </w:rPr>
        <w:tab/>
      </w:r>
      <w:r w:rsidR="003276A9">
        <w:rPr>
          <w:sz w:val="22"/>
        </w:rPr>
        <w:t>Fraser Template Information (Print all sheets)</w:t>
      </w:r>
    </w:p>
    <w:p w:rsidR="00E17268" w:rsidRDefault="00E17268">
      <w:pPr>
        <w:ind w:right="-720"/>
        <w:jc w:val="both"/>
        <w:rPr>
          <w:sz w:val="22"/>
        </w:rPr>
      </w:pPr>
      <w:r>
        <w:rPr>
          <w:sz w:val="22"/>
        </w:rPr>
        <w:tab/>
      </w:r>
      <w:r>
        <w:rPr>
          <w:sz w:val="22"/>
        </w:rPr>
        <w:tab/>
        <w:t>1</w:t>
      </w:r>
      <w:r w:rsidR="003276A9">
        <w:rPr>
          <w:sz w:val="22"/>
        </w:rPr>
        <w:t>b</w:t>
      </w:r>
      <w:r>
        <w:rPr>
          <w:sz w:val="22"/>
        </w:rPr>
        <w:tab/>
        <w:t xml:space="preserve">Evaluation of Short Term Liquidity </w:t>
      </w:r>
    </w:p>
    <w:p w:rsidR="00E17268" w:rsidRDefault="00E17268">
      <w:pPr>
        <w:ind w:right="-720"/>
        <w:jc w:val="both"/>
        <w:rPr>
          <w:sz w:val="22"/>
        </w:rPr>
      </w:pPr>
      <w:r>
        <w:rPr>
          <w:sz w:val="22"/>
        </w:rPr>
        <w:tab/>
      </w:r>
      <w:r>
        <w:rPr>
          <w:sz w:val="22"/>
        </w:rPr>
        <w:tab/>
        <w:t>1</w:t>
      </w:r>
      <w:r w:rsidR="003276A9">
        <w:rPr>
          <w:sz w:val="22"/>
        </w:rPr>
        <w:t>c</w:t>
      </w:r>
      <w:r>
        <w:rPr>
          <w:sz w:val="22"/>
        </w:rPr>
        <w:tab/>
        <w:t>Evaluation of Operating Performance and Efficiency</w:t>
      </w:r>
    </w:p>
    <w:p w:rsidR="00E17268" w:rsidRDefault="00E17268">
      <w:pPr>
        <w:ind w:right="-720"/>
        <w:jc w:val="both"/>
        <w:rPr>
          <w:sz w:val="22"/>
        </w:rPr>
      </w:pPr>
      <w:r>
        <w:rPr>
          <w:sz w:val="22"/>
        </w:rPr>
        <w:tab/>
      </w:r>
      <w:r>
        <w:rPr>
          <w:sz w:val="22"/>
        </w:rPr>
        <w:tab/>
        <w:t>1</w:t>
      </w:r>
      <w:r w:rsidR="003276A9">
        <w:rPr>
          <w:sz w:val="22"/>
        </w:rPr>
        <w:t>d</w:t>
      </w:r>
      <w:r>
        <w:rPr>
          <w:sz w:val="22"/>
        </w:rPr>
        <w:tab/>
        <w:t>Evaluation of Capital Structure and Long-Term Solvency</w:t>
      </w:r>
    </w:p>
    <w:p w:rsidR="00E17268" w:rsidRDefault="00E17268">
      <w:pPr>
        <w:ind w:right="-720"/>
        <w:jc w:val="both"/>
        <w:rPr>
          <w:sz w:val="22"/>
        </w:rPr>
      </w:pPr>
      <w:r>
        <w:rPr>
          <w:sz w:val="22"/>
        </w:rPr>
        <w:tab/>
      </w:r>
      <w:r>
        <w:rPr>
          <w:sz w:val="22"/>
        </w:rPr>
        <w:tab/>
        <w:t>1</w:t>
      </w:r>
      <w:r w:rsidR="003276A9">
        <w:rPr>
          <w:sz w:val="22"/>
        </w:rPr>
        <w:t>e</w:t>
      </w:r>
      <w:r>
        <w:rPr>
          <w:sz w:val="22"/>
        </w:rPr>
        <w:tab/>
        <w:t xml:space="preserve">Evaluation of Profitability </w:t>
      </w:r>
    </w:p>
    <w:p w:rsidR="00E17268" w:rsidRDefault="00E17268">
      <w:pPr>
        <w:ind w:right="-720"/>
        <w:jc w:val="both"/>
        <w:rPr>
          <w:sz w:val="22"/>
        </w:rPr>
      </w:pPr>
      <w:r>
        <w:rPr>
          <w:sz w:val="22"/>
        </w:rPr>
        <w:tab/>
      </w:r>
      <w:r>
        <w:rPr>
          <w:sz w:val="22"/>
        </w:rPr>
        <w:tab/>
        <w:t>1</w:t>
      </w:r>
      <w:r w:rsidR="003276A9">
        <w:rPr>
          <w:sz w:val="22"/>
        </w:rPr>
        <w:t>f</w:t>
      </w:r>
      <w:r>
        <w:rPr>
          <w:sz w:val="22"/>
        </w:rPr>
        <w:tab/>
        <w:t>Evaluation of Market Measures (Ratios)</w:t>
      </w:r>
    </w:p>
    <w:p w:rsidR="00920A19" w:rsidRDefault="00920A19">
      <w:pPr>
        <w:ind w:right="-720"/>
        <w:jc w:val="both"/>
        <w:rPr>
          <w:sz w:val="22"/>
        </w:rPr>
      </w:pPr>
    </w:p>
    <w:p w:rsidR="00920A19" w:rsidRDefault="00920A19" w:rsidP="00920A19">
      <w:pPr>
        <w:ind w:left="1800" w:right="-720"/>
        <w:jc w:val="both"/>
        <w:rPr>
          <w:sz w:val="22"/>
        </w:rPr>
      </w:pPr>
    </w:p>
    <w:p w:rsidR="00A81198" w:rsidRDefault="00F63E12" w:rsidP="00920A19">
      <w:pPr>
        <w:ind w:left="1440" w:right="-720"/>
        <w:jc w:val="both"/>
        <w:rPr>
          <w:sz w:val="22"/>
        </w:rPr>
      </w:pPr>
      <w:r>
        <w:rPr>
          <w:sz w:val="22"/>
        </w:rPr>
        <w:t xml:space="preserve">2  </w:t>
      </w:r>
      <w:r w:rsidR="00920A19">
        <w:rPr>
          <w:sz w:val="22"/>
        </w:rPr>
        <w:t xml:space="preserve">     </w:t>
      </w:r>
      <w:r w:rsidR="00AD7837">
        <w:rPr>
          <w:sz w:val="22"/>
        </w:rPr>
        <w:t xml:space="preserve">See example </w:t>
      </w:r>
      <w:bookmarkStart w:id="0" w:name="_GoBack"/>
      <w:bookmarkEnd w:id="0"/>
      <w:r w:rsidR="00BC3F7E" w:rsidRPr="00A81198">
        <w:rPr>
          <w:sz w:val="22"/>
        </w:rPr>
        <w:t>in text</w:t>
      </w:r>
      <w:r w:rsidR="002B1FFD">
        <w:rPr>
          <w:sz w:val="22"/>
        </w:rPr>
        <w:t xml:space="preserve"> p 237</w:t>
      </w:r>
      <w:r w:rsidR="00A81198">
        <w:rPr>
          <w:sz w:val="22"/>
        </w:rPr>
        <w:t>,</w:t>
      </w:r>
      <w:r w:rsidR="00BC3F7E" w:rsidRPr="00A81198">
        <w:rPr>
          <w:sz w:val="22"/>
        </w:rPr>
        <w:t xml:space="preserve"> use “bullet” format: </w:t>
      </w:r>
    </w:p>
    <w:p w:rsidR="00F64660" w:rsidRDefault="00BC3F7E" w:rsidP="00A81198">
      <w:pPr>
        <w:ind w:left="2160" w:right="-720"/>
        <w:jc w:val="both"/>
        <w:rPr>
          <w:sz w:val="22"/>
        </w:rPr>
      </w:pPr>
      <w:r w:rsidRPr="00A81198">
        <w:rPr>
          <w:sz w:val="22"/>
        </w:rPr>
        <w:t xml:space="preserve">LIST </w:t>
      </w:r>
      <w:r w:rsidR="00AF5015">
        <w:rPr>
          <w:sz w:val="22"/>
        </w:rPr>
        <w:t>“</w:t>
      </w:r>
      <w:r w:rsidR="00920A19">
        <w:rPr>
          <w:sz w:val="22"/>
        </w:rPr>
        <w:t>Strengths</w:t>
      </w:r>
      <w:r w:rsidR="00AF5015">
        <w:rPr>
          <w:sz w:val="22"/>
        </w:rPr>
        <w:t>”</w:t>
      </w:r>
      <w:r w:rsidR="00A81198" w:rsidRPr="00A81198">
        <w:rPr>
          <w:sz w:val="22"/>
        </w:rPr>
        <w:t xml:space="preserve"> and </w:t>
      </w:r>
      <w:r w:rsidR="00AF5015">
        <w:rPr>
          <w:sz w:val="22"/>
        </w:rPr>
        <w:t>then “</w:t>
      </w:r>
      <w:r w:rsidR="00920A19">
        <w:rPr>
          <w:sz w:val="22"/>
        </w:rPr>
        <w:t>Weaknesses</w:t>
      </w:r>
      <w:r w:rsidR="00AF5015">
        <w:rPr>
          <w:sz w:val="22"/>
        </w:rPr>
        <w:t>”</w:t>
      </w:r>
      <w:r w:rsidR="00920A19">
        <w:rPr>
          <w:sz w:val="22"/>
        </w:rPr>
        <w:t>;</w:t>
      </w:r>
      <w:r w:rsidR="00E7460C">
        <w:rPr>
          <w:sz w:val="22"/>
        </w:rPr>
        <w:t xml:space="preserve"> based on </w:t>
      </w:r>
      <w:r w:rsidR="002B1FFD">
        <w:rPr>
          <w:sz w:val="22"/>
        </w:rPr>
        <w:t>PRIOR</w:t>
      </w:r>
      <w:r w:rsidR="00E7460C">
        <w:rPr>
          <w:sz w:val="22"/>
        </w:rPr>
        <w:t xml:space="preserve"> evaluations.</w:t>
      </w:r>
    </w:p>
    <w:p w:rsidR="00920A19" w:rsidRPr="00F63E12" w:rsidRDefault="00920A19" w:rsidP="00A81198">
      <w:pPr>
        <w:ind w:left="2160" w:right="-720"/>
        <w:jc w:val="both"/>
        <w:rPr>
          <w:sz w:val="22"/>
        </w:rPr>
      </w:pPr>
    </w:p>
    <w:p w:rsidR="00920A19" w:rsidRDefault="00F63E12" w:rsidP="00F63E12">
      <w:pPr>
        <w:ind w:right="-720"/>
        <w:jc w:val="both"/>
        <w:rPr>
          <w:sz w:val="22"/>
        </w:rPr>
      </w:pPr>
      <w:r w:rsidRPr="00F63E12">
        <w:rPr>
          <w:sz w:val="22"/>
        </w:rPr>
        <w:t xml:space="preserve">                        3.</w:t>
      </w:r>
      <w:r>
        <w:rPr>
          <w:sz w:val="22"/>
        </w:rPr>
        <w:t xml:space="preserve"> </w:t>
      </w:r>
      <w:r w:rsidR="00920A19">
        <w:rPr>
          <w:sz w:val="22"/>
        </w:rPr>
        <w:t xml:space="preserve">      </w:t>
      </w:r>
      <w:r w:rsidR="002B1FFD">
        <w:rPr>
          <w:sz w:val="22"/>
        </w:rPr>
        <w:t>Provide</w:t>
      </w:r>
      <w:r w:rsidR="00920A19">
        <w:rPr>
          <w:sz w:val="22"/>
        </w:rPr>
        <w:t xml:space="preserve"> opinion </w:t>
      </w:r>
      <w:r w:rsidR="002B1FFD">
        <w:rPr>
          <w:sz w:val="22"/>
        </w:rPr>
        <w:t>for:</w:t>
      </w:r>
    </w:p>
    <w:p w:rsidR="00920A19" w:rsidRPr="00920A19" w:rsidRDefault="00920A19" w:rsidP="00920A19">
      <w:pPr>
        <w:numPr>
          <w:ilvl w:val="1"/>
          <w:numId w:val="6"/>
        </w:numPr>
        <w:ind w:right="-720"/>
        <w:jc w:val="both"/>
        <w:rPr>
          <w:sz w:val="22"/>
        </w:rPr>
      </w:pPr>
      <w:r>
        <w:rPr>
          <w:sz w:val="22"/>
        </w:rPr>
        <w:t xml:space="preserve"> </w:t>
      </w:r>
      <w:r w:rsidRPr="00920A19">
        <w:rPr>
          <w:sz w:val="22"/>
        </w:rPr>
        <w:t xml:space="preserve">Investment Potential </w:t>
      </w:r>
      <w:r w:rsidR="002B1FFD">
        <w:rPr>
          <w:sz w:val="22"/>
        </w:rPr>
        <w:t>(Would you buy stock; discuss)</w:t>
      </w:r>
    </w:p>
    <w:p w:rsidR="00920A19" w:rsidRDefault="00920A19" w:rsidP="00920A19">
      <w:pPr>
        <w:numPr>
          <w:ilvl w:val="1"/>
          <w:numId w:val="6"/>
        </w:numPr>
        <w:ind w:right="-720"/>
        <w:jc w:val="both"/>
        <w:rPr>
          <w:sz w:val="22"/>
        </w:rPr>
      </w:pPr>
      <w:r>
        <w:rPr>
          <w:sz w:val="22"/>
        </w:rPr>
        <w:t xml:space="preserve"> Creditworthiness</w:t>
      </w:r>
      <w:r w:rsidR="002B1FFD">
        <w:rPr>
          <w:sz w:val="22"/>
        </w:rPr>
        <w:t xml:space="preserve"> (Would you lend money; discuss)</w:t>
      </w:r>
    </w:p>
    <w:p w:rsidR="00E17268" w:rsidRDefault="00E17268" w:rsidP="00BC3F7E">
      <w:pPr>
        <w:ind w:left="1440" w:right="-720"/>
        <w:jc w:val="both"/>
        <w:rPr>
          <w:sz w:val="22"/>
        </w:rPr>
      </w:pPr>
    </w:p>
    <w:p w:rsidR="00E17268" w:rsidRDefault="00E17268">
      <w:pPr>
        <w:ind w:right="-720"/>
        <w:jc w:val="both"/>
        <w:rPr>
          <w:sz w:val="22"/>
        </w:rPr>
      </w:pPr>
      <w:r>
        <w:rPr>
          <w:b/>
          <w:sz w:val="22"/>
        </w:rPr>
        <w:t>General Comment</w:t>
      </w:r>
    </w:p>
    <w:p w:rsidR="00E17268" w:rsidRPr="006E1EC7" w:rsidRDefault="00E17268">
      <w:pPr>
        <w:ind w:right="-36"/>
        <w:jc w:val="both"/>
        <w:rPr>
          <w:sz w:val="20"/>
        </w:rPr>
      </w:pPr>
      <w:r w:rsidRPr="006E1EC7">
        <w:rPr>
          <w:sz w:val="20"/>
        </w:rPr>
        <w:t>For all of us, learning is a never-ending process, and is best accomplished in a sharing environment, where we communicate with one another both in class and out. I encourage you to work together, and though submitted work must be your own, please communicate with classmates so all may optimize the value of our course.</w:t>
      </w:r>
      <w:r w:rsidRPr="006E1EC7">
        <w:rPr>
          <w:sz w:val="20"/>
        </w:rPr>
        <w:tab/>
      </w:r>
      <w:r w:rsidRPr="006E1EC7">
        <w:rPr>
          <w:sz w:val="20"/>
        </w:rPr>
        <w:tab/>
      </w:r>
      <w:r w:rsidRPr="006E1EC7">
        <w:rPr>
          <w:sz w:val="20"/>
        </w:rPr>
        <w:tab/>
      </w:r>
      <w:r w:rsidRPr="006E1EC7">
        <w:rPr>
          <w:sz w:val="20"/>
        </w:rPr>
        <w:tab/>
      </w:r>
      <w:r w:rsidRPr="006E1EC7">
        <w:rPr>
          <w:sz w:val="20"/>
        </w:rPr>
        <w:tab/>
      </w:r>
      <w:r w:rsidRPr="006E1EC7">
        <w:rPr>
          <w:sz w:val="20"/>
        </w:rPr>
        <w:tab/>
      </w:r>
      <w:r w:rsidRPr="006E1EC7">
        <w:rPr>
          <w:sz w:val="20"/>
        </w:rPr>
        <w:tab/>
      </w:r>
      <w:r w:rsidRPr="006E1EC7">
        <w:rPr>
          <w:sz w:val="20"/>
        </w:rPr>
        <w:tab/>
      </w:r>
    </w:p>
    <w:sectPr w:rsidR="00E17268" w:rsidRPr="006E1EC7" w:rsidSect="00FC47F8">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E2" w:rsidRDefault="00EF6CE2" w:rsidP="006E1EC7">
      <w:r>
        <w:separator/>
      </w:r>
    </w:p>
  </w:endnote>
  <w:endnote w:type="continuationSeparator" w:id="0">
    <w:p w:rsidR="00EF6CE2" w:rsidRDefault="00EF6CE2" w:rsidP="006E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9F" w:rsidRDefault="0069694E">
    <w:pPr>
      <w:pStyle w:val="Footer"/>
      <w:jc w:val="right"/>
    </w:pPr>
    <w:r>
      <w:fldChar w:fldCharType="begin"/>
    </w:r>
    <w:r>
      <w:instrText xml:space="preserve"> PAGE   \* MERGEFORMAT </w:instrText>
    </w:r>
    <w:r>
      <w:fldChar w:fldCharType="separate"/>
    </w:r>
    <w:r w:rsidR="006447C0">
      <w:rPr>
        <w:noProof/>
      </w:rPr>
      <w:t>2</w:t>
    </w:r>
    <w:r>
      <w:rPr>
        <w:noProof/>
      </w:rPr>
      <w:fldChar w:fldCharType="end"/>
    </w:r>
  </w:p>
  <w:p w:rsidR="00570E9F" w:rsidRDefault="00570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E2" w:rsidRDefault="00EF6CE2" w:rsidP="006E1EC7">
      <w:r>
        <w:separator/>
      </w:r>
    </w:p>
  </w:footnote>
  <w:footnote w:type="continuationSeparator" w:id="0">
    <w:p w:rsidR="00EF6CE2" w:rsidRDefault="00EF6CE2" w:rsidP="006E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DA5AC1"/>
    <w:multiLevelType w:val="multilevel"/>
    <w:tmpl w:val="A98874D6"/>
    <w:lvl w:ilvl="0">
      <w:start w:val="617"/>
      <w:numFmt w:val="decimal"/>
      <w:lvlText w:val="%1"/>
      <w:lvlJc w:val="left"/>
      <w:pPr>
        <w:tabs>
          <w:tab w:val="num" w:pos="1470"/>
        </w:tabs>
        <w:ind w:left="1470" w:hanging="1470"/>
      </w:pPr>
      <w:rPr>
        <w:rFonts w:hint="default"/>
      </w:rPr>
    </w:lvl>
    <w:lvl w:ilvl="1">
      <w:start w:val="529"/>
      <w:numFmt w:val="decimal"/>
      <w:lvlText w:val="%1-%2"/>
      <w:lvlJc w:val="left"/>
      <w:pPr>
        <w:tabs>
          <w:tab w:val="num" w:pos="1470"/>
        </w:tabs>
        <w:ind w:left="1470" w:hanging="1470"/>
      </w:pPr>
      <w:rPr>
        <w:rFonts w:hint="default"/>
      </w:rPr>
    </w:lvl>
    <w:lvl w:ilvl="2">
      <w:start w:val="555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4D23F4"/>
    <w:multiLevelType w:val="hybridMultilevel"/>
    <w:tmpl w:val="8AD0BC1A"/>
    <w:lvl w:ilvl="0" w:tplc="CE8A1C5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6C0342"/>
    <w:multiLevelType w:val="singleLevel"/>
    <w:tmpl w:val="2F88EC32"/>
    <w:lvl w:ilvl="0">
      <w:start w:val="2"/>
      <w:numFmt w:val="decimal"/>
      <w:lvlText w:val="%1"/>
      <w:lvlJc w:val="left"/>
      <w:pPr>
        <w:tabs>
          <w:tab w:val="num" w:pos="2160"/>
        </w:tabs>
        <w:ind w:left="2160" w:hanging="720"/>
      </w:pPr>
      <w:rPr>
        <w:rFonts w:hint="default"/>
      </w:rPr>
    </w:lvl>
  </w:abstractNum>
  <w:abstractNum w:abstractNumId="4">
    <w:nsid w:val="2B8C5917"/>
    <w:multiLevelType w:val="hybridMultilevel"/>
    <w:tmpl w:val="7916BEC4"/>
    <w:lvl w:ilvl="0" w:tplc="6E60B3C8">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3"/>
    <w:lvlOverride w:ilvl="0">
      <w:startOverride w:val="2"/>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21"/>
    <w:rsid w:val="000046F4"/>
    <w:rsid w:val="00004E78"/>
    <w:rsid w:val="000136C3"/>
    <w:rsid w:val="00023EE4"/>
    <w:rsid w:val="00071651"/>
    <w:rsid w:val="000776A3"/>
    <w:rsid w:val="00080AF0"/>
    <w:rsid w:val="00083EB9"/>
    <w:rsid w:val="000A4598"/>
    <w:rsid w:val="000B606C"/>
    <w:rsid w:val="00111D90"/>
    <w:rsid w:val="001910C0"/>
    <w:rsid w:val="0019131F"/>
    <w:rsid w:val="0019280D"/>
    <w:rsid w:val="0019459B"/>
    <w:rsid w:val="001C57E2"/>
    <w:rsid w:val="001F2975"/>
    <w:rsid w:val="00203961"/>
    <w:rsid w:val="00215EF2"/>
    <w:rsid w:val="00217CAB"/>
    <w:rsid w:val="00222D35"/>
    <w:rsid w:val="00227D06"/>
    <w:rsid w:val="00234F1F"/>
    <w:rsid w:val="002363C3"/>
    <w:rsid w:val="0026704B"/>
    <w:rsid w:val="00270F8E"/>
    <w:rsid w:val="002B1FFD"/>
    <w:rsid w:val="002D5420"/>
    <w:rsid w:val="002F3DEB"/>
    <w:rsid w:val="003023D2"/>
    <w:rsid w:val="003276A9"/>
    <w:rsid w:val="003277D0"/>
    <w:rsid w:val="003733BA"/>
    <w:rsid w:val="00381126"/>
    <w:rsid w:val="003A60D4"/>
    <w:rsid w:val="003C50F5"/>
    <w:rsid w:val="003D4EE2"/>
    <w:rsid w:val="00435D21"/>
    <w:rsid w:val="004752E8"/>
    <w:rsid w:val="00476701"/>
    <w:rsid w:val="00483568"/>
    <w:rsid w:val="004A7CF9"/>
    <w:rsid w:val="004E5F01"/>
    <w:rsid w:val="004F5421"/>
    <w:rsid w:val="00512C15"/>
    <w:rsid w:val="00514A31"/>
    <w:rsid w:val="00532B62"/>
    <w:rsid w:val="00566A47"/>
    <w:rsid w:val="00570E9F"/>
    <w:rsid w:val="005C43D9"/>
    <w:rsid w:val="005E183B"/>
    <w:rsid w:val="005E558E"/>
    <w:rsid w:val="005E793B"/>
    <w:rsid w:val="005F746D"/>
    <w:rsid w:val="00605FC4"/>
    <w:rsid w:val="00627104"/>
    <w:rsid w:val="00637A5F"/>
    <w:rsid w:val="006447C0"/>
    <w:rsid w:val="00672BD6"/>
    <w:rsid w:val="00672FC2"/>
    <w:rsid w:val="00685305"/>
    <w:rsid w:val="0069694E"/>
    <w:rsid w:val="006B6FCC"/>
    <w:rsid w:val="006C32CA"/>
    <w:rsid w:val="006E1EC7"/>
    <w:rsid w:val="007201A8"/>
    <w:rsid w:val="00722501"/>
    <w:rsid w:val="00726567"/>
    <w:rsid w:val="00752527"/>
    <w:rsid w:val="00782730"/>
    <w:rsid w:val="007B3A4E"/>
    <w:rsid w:val="007D6506"/>
    <w:rsid w:val="007F63F6"/>
    <w:rsid w:val="008073AD"/>
    <w:rsid w:val="00815932"/>
    <w:rsid w:val="00826E69"/>
    <w:rsid w:val="00850E08"/>
    <w:rsid w:val="00856C13"/>
    <w:rsid w:val="00881C5D"/>
    <w:rsid w:val="00885064"/>
    <w:rsid w:val="00912D99"/>
    <w:rsid w:val="00920A19"/>
    <w:rsid w:val="0093179B"/>
    <w:rsid w:val="009329F7"/>
    <w:rsid w:val="009462E9"/>
    <w:rsid w:val="00975851"/>
    <w:rsid w:val="00991735"/>
    <w:rsid w:val="00997FAE"/>
    <w:rsid w:val="009B1BAF"/>
    <w:rsid w:val="009D1A0F"/>
    <w:rsid w:val="009E295A"/>
    <w:rsid w:val="009F4A8C"/>
    <w:rsid w:val="00A4777B"/>
    <w:rsid w:val="00A54B41"/>
    <w:rsid w:val="00A81198"/>
    <w:rsid w:val="00AA2115"/>
    <w:rsid w:val="00AD7837"/>
    <w:rsid w:val="00AE2369"/>
    <w:rsid w:val="00AF5015"/>
    <w:rsid w:val="00B2050C"/>
    <w:rsid w:val="00B424EB"/>
    <w:rsid w:val="00B42F1F"/>
    <w:rsid w:val="00B538D4"/>
    <w:rsid w:val="00B8793F"/>
    <w:rsid w:val="00B94558"/>
    <w:rsid w:val="00BB7047"/>
    <w:rsid w:val="00BC0F45"/>
    <w:rsid w:val="00BC3F7E"/>
    <w:rsid w:val="00BF0CF0"/>
    <w:rsid w:val="00C16689"/>
    <w:rsid w:val="00C35577"/>
    <w:rsid w:val="00C97EE9"/>
    <w:rsid w:val="00CF34C7"/>
    <w:rsid w:val="00D21315"/>
    <w:rsid w:val="00D25EA3"/>
    <w:rsid w:val="00D31150"/>
    <w:rsid w:val="00D3135E"/>
    <w:rsid w:val="00D417BD"/>
    <w:rsid w:val="00D665DF"/>
    <w:rsid w:val="00D8091C"/>
    <w:rsid w:val="00D9497B"/>
    <w:rsid w:val="00DE64D6"/>
    <w:rsid w:val="00DF0022"/>
    <w:rsid w:val="00DF0AF0"/>
    <w:rsid w:val="00E17268"/>
    <w:rsid w:val="00E31AB4"/>
    <w:rsid w:val="00E453AF"/>
    <w:rsid w:val="00E47694"/>
    <w:rsid w:val="00E67E02"/>
    <w:rsid w:val="00E7460C"/>
    <w:rsid w:val="00E8768E"/>
    <w:rsid w:val="00EA20B9"/>
    <w:rsid w:val="00EB4806"/>
    <w:rsid w:val="00ED16A1"/>
    <w:rsid w:val="00EE38CC"/>
    <w:rsid w:val="00EF1ABC"/>
    <w:rsid w:val="00EF6CE2"/>
    <w:rsid w:val="00F12C37"/>
    <w:rsid w:val="00F13286"/>
    <w:rsid w:val="00F209BC"/>
    <w:rsid w:val="00F30766"/>
    <w:rsid w:val="00F33DB0"/>
    <w:rsid w:val="00F42F34"/>
    <w:rsid w:val="00F50488"/>
    <w:rsid w:val="00F5445E"/>
    <w:rsid w:val="00F63E12"/>
    <w:rsid w:val="00F64660"/>
    <w:rsid w:val="00F738BA"/>
    <w:rsid w:val="00FB3D1E"/>
    <w:rsid w:val="00FC47F8"/>
    <w:rsid w:val="00FE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3D9"/>
    <w:rPr>
      <w:sz w:val="24"/>
    </w:rPr>
  </w:style>
  <w:style w:type="paragraph" w:styleId="Heading1">
    <w:name w:val="heading 1"/>
    <w:basedOn w:val="Normal"/>
    <w:next w:val="Normal"/>
    <w:qFormat/>
    <w:rsid w:val="005C43D9"/>
    <w:pPr>
      <w:keepNext/>
      <w:outlineLvl w:val="0"/>
    </w:pPr>
    <w:rPr>
      <w:b/>
    </w:rPr>
  </w:style>
  <w:style w:type="paragraph" w:styleId="Heading2">
    <w:name w:val="heading 2"/>
    <w:basedOn w:val="Normal"/>
    <w:next w:val="Normal"/>
    <w:qFormat/>
    <w:rsid w:val="005C43D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43D9"/>
    <w:rPr>
      <w:color w:val="0000FF"/>
      <w:u w:val="single"/>
    </w:rPr>
  </w:style>
  <w:style w:type="paragraph" w:styleId="BodyText">
    <w:name w:val="Body Text"/>
    <w:basedOn w:val="Normal"/>
    <w:rsid w:val="005C43D9"/>
    <w:rPr>
      <w:bCs/>
      <w:sz w:val="22"/>
    </w:rPr>
  </w:style>
  <w:style w:type="paragraph" w:styleId="BalloonText">
    <w:name w:val="Balloon Text"/>
    <w:basedOn w:val="Normal"/>
    <w:semiHidden/>
    <w:rsid w:val="00E67E02"/>
    <w:rPr>
      <w:rFonts w:ascii="Tahoma" w:hAnsi="Tahoma" w:cs="Tahoma"/>
      <w:sz w:val="16"/>
      <w:szCs w:val="16"/>
    </w:rPr>
  </w:style>
  <w:style w:type="paragraph" w:styleId="Header">
    <w:name w:val="header"/>
    <w:basedOn w:val="Normal"/>
    <w:link w:val="HeaderChar"/>
    <w:rsid w:val="006E1EC7"/>
    <w:pPr>
      <w:tabs>
        <w:tab w:val="center" w:pos="4680"/>
        <w:tab w:val="right" w:pos="9360"/>
      </w:tabs>
    </w:pPr>
  </w:style>
  <w:style w:type="character" w:customStyle="1" w:styleId="HeaderChar">
    <w:name w:val="Header Char"/>
    <w:basedOn w:val="DefaultParagraphFont"/>
    <w:link w:val="Header"/>
    <w:rsid w:val="006E1EC7"/>
    <w:rPr>
      <w:sz w:val="24"/>
    </w:rPr>
  </w:style>
  <w:style w:type="paragraph" w:styleId="Footer">
    <w:name w:val="footer"/>
    <w:basedOn w:val="Normal"/>
    <w:link w:val="FooterChar"/>
    <w:uiPriority w:val="99"/>
    <w:rsid w:val="006E1EC7"/>
    <w:pPr>
      <w:tabs>
        <w:tab w:val="center" w:pos="4680"/>
        <w:tab w:val="right" w:pos="9360"/>
      </w:tabs>
    </w:pPr>
  </w:style>
  <w:style w:type="character" w:customStyle="1" w:styleId="FooterChar">
    <w:name w:val="Footer Char"/>
    <w:basedOn w:val="DefaultParagraphFont"/>
    <w:link w:val="Footer"/>
    <w:uiPriority w:val="99"/>
    <w:rsid w:val="006E1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3D9"/>
    <w:rPr>
      <w:sz w:val="24"/>
    </w:rPr>
  </w:style>
  <w:style w:type="paragraph" w:styleId="Heading1">
    <w:name w:val="heading 1"/>
    <w:basedOn w:val="Normal"/>
    <w:next w:val="Normal"/>
    <w:qFormat/>
    <w:rsid w:val="005C43D9"/>
    <w:pPr>
      <w:keepNext/>
      <w:outlineLvl w:val="0"/>
    </w:pPr>
    <w:rPr>
      <w:b/>
    </w:rPr>
  </w:style>
  <w:style w:type="paragraph" w:styleId="Heading2">
    <w:name w:val="heading 2"/>
    <w:basedOn w:val="Normal"/>
    <w:next w:val="Normal"/>
    <w:qFormat/>
    <w:rsid w:val="005C43D9"/>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43D9"/>
    <w:rPr>
      <w:color w:val="0000FF"/>
      <w:u w:val="single"/>
    </w:rPr>
  </w:style>
  <w:style w:type="paragraph" w:styleId="BodyText">
    <w:name w:val="Body Text"/>
    <w:basedOn w:val="Normal"/>
    <w:rsid w:val="005C43D9"/>
    <w:rPr>
      <w:bCs/>
      <w:sz w:val="22"/>
    </w:rPr>
  </w:style>
  <w:style w:type="paragraph" w:styleId="BalloonText">
    <w:name w:val="Balloon Text"/>
    <w:basedOn w:val="Normal"/>
    <w:semiHidden/>
    <w:rsid w:val="00E67E02"/>
    <w:rPr>
      <w:rFonts w:ascii="Tahoma" w:hAnsi="Tahoma" w:cs="Tahoma"/>
      <w:sz w:val="16"/>
      <w:szCs w:val="16"/>
    </w:rPr>
  </w:style>
  <w:style w:type="paragraph" w:styleId="Header">
    <w:name w:val="header"/>
    <w:basedOn w:val="Normal"/>
    <w:link w:val="HeaderChar"/>
    <w:rsid w:val="006E1EC7"/>
    <w:pPr>
      <w:tabs>
        <w:tab w:val="center" w:pos="4680"/>
        <w:tab w:val="right" w:pos="9360"/>
      </w:tabs>
    </w:pPr>
  </w:style>
  <w:style w:type="character" w:customStyle="1" w:styleId="HeaderChar">
    <w:name w:val="Header Char"/>
    <w:basedOn w:val="DefaultParagraphFont"/>
    <w:link w:val="Header"/>
    <w:rsid w:val="006E1EC7"/>
    <w:rPr>
      <w:sz w:val="24"/>
    </w:rPr>
  </w:style>
  <w:style w:type="paragraph" w:styleId="Footer">
    <w:name w:val="footer"/>
    <w:basedOn w:val="Normal"/>
    <w:link w:val="FooterChar"/>
    <w:uiPriority w:val="99"/>
    <w:rsid w:val="006E1EC7"/>
    <w:pPr>
      <w:tabs>
        <w:tab w:val="center" w:pos="4680"/>
        <w:tab w:val="right" w:pos="9360"/>
      </w:tabs>
    </w:pPr>
  </w:style>
  <w:style w:type="character" w:customStyle="1" w:styleId="FooterChar">
    <w:name w:val="Footer Char"/>
    <w:basedOn w:val="DefaultParagraphFont"/>
    <w:link w:val="Footer"/>
    <w:uiPriority w:val="99"/>
    <w:rsid w:val="006E1E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eltz@fas.harvard.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arsonhighered.com/fra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ses.fas.harvard.edu/ext/133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gov" TargetMode="External"/><Relationship Id="rId4" Type="http://schemas.openxmlformats.org/officeDocument/2006/relationships/settings" Target="settings.xml"/><Relationship Id="rId9" Type="http://schemas.openxmlformats.org/officeDocument/2006/relationships/hyperlink" Target="mailto:akhuwaja@fas.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HARVARD UNIVERSITY</vt:lpstr>
    </vt:vector>
  </TitlesOfParts>
  <Company/>
  <LinksUpToDate>false</LinksUpToDate>
  <CharactersWithSpaces>6372</CharactersWithSpaces>
  <SharedDoc>false</SharedDoc>
  <HLinks>
    <vt:vector size="24" baseType="variant">
      <vt:variant>
        <vt:i4>6029384</vt:i4>
      </vt:variant>
      <vt:variant>
        <vt:i4>9</vt:i4>
      </vt:variant>
      <vt:variant>
        <vt:i4>0</vt:i4>
      </vt:variant>
      <vt:variant>
        <vt:i4>5</vt:i4>
      </vt:variant>
      <vt:variant>
        <vt:lpwstr>http://www.pearsonhighered.com/fraser</vt:lpwstr>
      </vt:variant>
      <vt:variant>
        <vt:lpwstr/>
      </vt:variant>
      <vt:variant>
        <vt:i4>458782</vt:i4>
      </vt:variant>
      <vt:variant>
        <vt:i4>6</vt:i4>
      </vt:variant>
      <vt:variant>
        <vt:i4>0</vt:i4>
      </vt:variant>
      <vt:variant>
        <vt:i4>5</vt:i4>
      </vt:variant>
      <vt:variant>
        <vt:lpwstr>http://www.courses.fas.harvard.edu/ext/23231</vt:lpwstr>
      </vt:variant>
      <vt:variant>
        <vt:lpwstr/>
      </vt:variant>
      <vt:variant>
        <vt:i4>2752628</vt:i4>
      </vt:variant>
      <vt:variant>
        <vt:i4>3</vt:i4>
      </vt:variant>
      <vt:variant>
        <vt:i4>0</vt:i4>
      </vt:variant>
      <vt:variant>
        <vt:i4>5</vt:i4>
      </vt:variant>
      <vt:variant>
        <vt:lpwstr>http://www.sec.gov/</vt:lpwstr>
      </vt:variant>
      <vt:variant>
        <vt:lpwstr/>
      </vt:variant>
      <vt:variant>
        <vt:i4>2359360</vt:i4>
      </vt:variant>
      <vt:variant>
        <vt:i4>0</vt:i4>
      </vt:variant>
      <vt:variant>
        <vt:i4>0</vt:i4>
      </vt:variant>
      <vt:variant>
        <vt:i4>5</vt:i4>
      </vt:variant>
      <vt:variant>
        <vt:lpwstr>mailto:wseltz@fas.harvard.edu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Lois Lindauer/William Seltz</dc:creator>
  <cp:lastModifiedBy>William Seltz</cp:lastModifiedBy>
  <cp:revision>2</cp:revision>
  <cp:lastPrinted>2015-07-26T18:57:00Z</cp:lastPrinted>
  <dcterms:created xsi:type="dcterms:W3CDTF">2015-07-26T18:58:00Z</dcterms:created>
  <dcterms:modified xsi:type="dcterms:W3CDTF">2015-07-26T18:58:00Z</dcterms:modified>
</cp:coreProperties>
</file>