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57" w:rsidRPr="00992BBB" w:rsidRDefault="00E523FD" w:rsidP="00987047">
      <w:pPr>
        <w:jc w:val="right"/>
        <w:rPr>
          <w:rFonts w:asciiTheme="minorHAnsi" w:hAnsiTheme="minorHAnsi" w:cs="Times"/>
          <w:b/>
          <w:noProof/>
          <w:sz w:val="28"/>
          <w:szCs w:val="28"/>
        </w:rPr>
      </w:pPr>
      <w:r w:rsidRPr="00992BBB">
        <w:rPr>
          <w:rFonts w:asciiTheme="minorHAnsi" w:hAnsiTheme="minorHAnsi" w:cs="Times"/>
          <w:b/>
          <w:noProof/>
          <w:sz w:val="28"/>
          <w:szCs w:val="28"/>
        </w:rPr>
        <w:t xml:space="preserve">Harvard </w:t>
      </w:r>
      <w:r w:rsidR="003E3357" w:rsidRPr="00992BBB">
        <w:rPr>
          <w:rFonts w:asciiTheme="minorHAnsi" w:hAnsiTheme="minorHAnsi" w:cs="Times"/>
          <w:b/>
          <w:noProof/>
          <w:sz w:val="28"/>
          <w:szCs w:val="28"/>
        </w:rPr>
        <w:t>Summer School</w:t>
      </w:r>
    </w:p>
    <w:p w:rsidR="0006673C" w:rsidRPr="00992BBB" w:rsidRDefault="00992BBB" w:rsidP="00987047">
      <w:pPr>
        <w:jc w:val="right"/>
        <w:rPr>
          <w:rFonts w:asciiTheme="minorHAnsi" w:hAnsiTheme="minorHAnsi" w:cs="Times"/>
          <w:b/>
          <w:noProof/>
          <w:sz w:val="28"/>
          <w:szCs w:val="28"/>
        </w:rPr>
      </w:pPr>
      <w:r w:rsidRPr="00992BBB">
        <w:rPr>
          <w:rFonts w:asciiTheme="minorHAnsi" w:hAnsiTheme="minorHAnsi" w:cs="Times"/>
          <w:b/>
          <w:sz w:val="28"/>
          <w:szCs w:val="28"/>
        </w:rPr>
        <w:t xml:space="preserve">      </w:t>
      </w:r>
      <w:r w:rsidR="00A606B2">
        <w:rPr>
          <w:rFonts w:asciiTheme="minorHAnsi" w:hAnsiTheme="minorHAnsi" w:cs="Times"/>
          <w:b/>
          <w:sz w:val="28"/>
          <w:szCs w:val="28"/>
        </w:rPr>
        <w:t xml:space="preserve">  </w:t>
      </w:r>
      <w:r w:rsidR="00E12C64">
        <w:rPr>
          <w:rFonts w:asciiTheme="minorHAnsi" w:hAnsiTheme="minorHAnsi" w:cs="Times"/>
          <w:b/>
          <w:sz w:val="28"/>
          <w:szCs w:val="28"/>
        </w:rPr>
        <w:t xml:space="preserve">  </w:t>
      </w:r>
      <w:r w:rsidR="00EE62F0">
        <w:rPr>
          <w:rFonts w:asciiTheme="minorHAnsi" w:hAnsiTheme="minorHAnsi" w:cs="Times"/>
          <w:b/>
          <w:sz w:val="28"/>
          <w:szCs w:val="28"/>
        </w:rPr>
        <w:t xml:space="preserve">   </w:t>
      </w:r>
      <w:r w:rsidR="00EE62F0" w:rsidRPr="00EE62F0">
        <w:rPr>
          <w:rFonts w:asciiTheme="minorHAnsi" w:hAnsiTheme="minorHAnsi" w:cs="Times"/>
          <w:b/>
          <w:color w:val="FF0000"/>
          <w:sz w:val="28"/>
          <w:szCs w:val="28"/>
        </w:rPr>
        <w:t xml:space="preserve">DRAFT </w:t>
      </w:r>
      <w:r w:rsidR="00EE62F0">
        <w:rPr>
          <w:rFonts w:asciiTheme="minorHAnsi" w:hAnsiTheme="minorHAnsi" w:cs="Times"/>
          <w:b/>
          <w:sz w:val="28"/>
          <w:szCs w:val="28"/>
        </w:rPr>
        <w:t xml:space="preserve">  -   </w:t>
      </w:r>
      <w:r w:rsidR="004440C4" w:rsidRPr="00992BBB">
        <w:rPr>
          <w:rFonts w:asciiTheme="minorHAnsi" w:hAnsiTheme="minorHAnsi" w:cs="Times"/>
          <w:b/>
          <w:sz w:val="28"/>
          <w:szCs w:val="28"/>
        </w:rPr>
        <w:t xml:space="preserve">Syllabus -Summer </w:t>
      </w:r>
      <w:r w:rsidRPr="00992BBB">
        <w:rPr>
          <w:rFonts w:asciiTheme="minorHAnsi" w:hAnsiTheme="minorHAnsi" w:cs="Times"/>
          <w:b/>
          <w:sz w:val="28"/>
          <w:szCs w:val="28"/>
        </w:rPr>
        <w:t xml:space="preserve">II </w:t>
      </w:r>
      <w:r w:rsidR="00AF72AA" w:rsidRPr="00992BBB">
        <w:rPr>
          <w:rFonts w:asciiTheme="minorHAnsi" w:hAnsiTheme="minorHAnsi" w:cs="Times"/>
          <w:b/>
          <w:noProof/>
          <w:sz w:val="28"/>
          <w:szCs w:val="28"/>
        </w:rPr>
        <w:t>201</w:t>
      </w:r>
      <w:r w:rsidR="00387346">
        <w:rPr>
          <w:rFonts w:asciiTheme="minorHAnsi" w:hAnsiTheme="minorHAnsi" w:cs="Times"/>
          <w:b/>
          <w:noProof/>
          <w:sz w:val="28"/>
          <w:szCs w:val="28"/>
        </w:rPr>
        <w:t>8</w:t>
      </w:r>
      <w:r w:rsidR="00BC2F6E" w:rsidRPr="00992BBB">
        <w:rPr>
          <w:rFonts w:asciiTheme="minorHAnsi" w:hAnsiTheme="minorHAnsi" w:cs="Times"/>
          <w:b/>
          <w:noProof/>
          <w:sz w:val="28"/>
          <w:szCs w:val="28"/>
        </w:rPr>
        <w:tab/>
      </w:r>
    </w:p>
    <w:p w:rsidR="008D66DD" w:rsidRPr="00992BBB" w:rsidRDefault="0006673C" w:rsidP="00987047">
      <w:pPr>
        <w:jc w:val="right"/>
        <w:rPr>
          <w:rFonts w:asciiTheme="minorHAnsi" w:hAnsiTheme="minorHAnsi" w:cs="Times"/>
          <w:b/>
          <w:sz w:val="28"/>
          <w:szCs w:val="28"/>
        </w:rPr>
      </w:pPr>
      <w:r w:rsidRPr="00992BBB">
        <w:rPr>
          <w:rFonts w:asciiTheme="minorHAnsi" w:hAnsiTheme="minorHAnsi" w:cs="Times"/>
          <w:b/>
          <w:noProof/>
          <w:sz w:val="28"/>
          <w:szCs w:val="28"/>
        </w:rPr>
        <w:t xml:space="preserve">version </w:t>
      </w:r>
      <w:r w:rsidR="00275574">
        <w:rPr>
          <w:rFonts w:asciiTheme="minorHAnsi" w:hAnsiTheme="minorHAnsi" w:cs="Times"/>
          <w:b/>
          <w:noProof/>
          <w:sz w:val="28"/>
          <w:szCs w:val="28"/>
        </w:rPr>
        <w:t>7/</w:t>
      </w:r>
      <w:r w:rsidR="00244FD0">
        <w:rPr>
          <w:rFonts w:asciiTheme="minorHAnsi" w:hAnsiTheme="minorHAnsi" w:cs="Times"/>
          <w:b/>
          <w:noProof/>
          <w:sz w:val="28"/>
          <w:szCs w:val="28"/>
        </w:rPr>
        <w:t>15</w:t>
      </w:r>
      <w:bookmarkStart w:id="0" w:name="_GoBack"/>
      <w:bookmarkEnd w:id="0"/>
      <w:r w:rsidR="00275574">
        <w:rPr>
          <w:rFonts w:asciiTheme="minorHAnsi" w:hAnsiTheme="minorHAnsi" w:cs="Times"/>
          <w:b/>
          <w:noProof/>
          <w:sz w:val="28"/>
          <w:szCs w:val="28"/>
        </w:rPr>
        <w:t>/</w:t>
      </w:r>
      <w:r w:rsidR="00EE62F0">
        <w:rPr>
          <w:rFonts w:asciiTheme="minorHAnsi" w:hAnsiTheme="minorHAnsi" w:cs="Times"/>
          <w:b/>
          <w:noProof/>
          <w:sz w:val="28"/>
          <w:szCs w:val="28"/>
        </w:rPr>
        <w:t>201</w:t>
      </w:r>
      <w:r w:rsidR="006D04C4">
        <w:rPr>
          <w:rFonts w:asciiTheme="minorHAnsi" w:hAnsiTheme="minorHAnsi" w:cs="Times"/>
          <w:b/>
          <w:noProof/>
          <w:sz w:val="28"/>
          <w:szCs w:val="28"/>
        </w:rPr>
        <w:t>9</w:t>
      </w:r>
      <w:r w:rsidR="00BC2F6E" w:rsidRPr="00992BBB">
        <w:rPr>
          <w:rFonts w:asciiTheme="minorHAnsi" w:hAnsiTheme="minorHAnsi" w:cs="Times"/>
          <w:b/>
          <w:noProof/>
          <w:sz w:val="22"/>
          <w:szCs w:val="22"/>
        </w:rPr>
        <w:t xml:space="preserve">                                           </w:t>
      </w:r>
    </w:p>
    <w:p w:rsidR="00DB1F7F" w:rsidRPr="00992BBB" w:rsidRDefault="00E523FD" w:rsidP="00987047">
      <w:pPr>
        <w:jc w:val="right"/>
        <w:rPr>
          <w:rFonts w:asciiTheme="minorHAnsi" w:hAnsiTheme="minorHAnsi" w:cs="Times"/>
          <w:b/>
          <w:sz w:val="28"/>
          <w:szCs w:val="28"/>
          <w:lang w:val="en"/>
        </w:rPr>
      </w:pPr>
      <w:r w:rsidRPr="00992BBB">
        <w:rPr>
          <w:rFonts w:asciiTheme="minorHAnsi" w:hAnsiTheme="minorHAnsi" w:cs="Times"/>
          <w:b/>
          <w:sz w:val="28"/>
          <w:szCs w:val="28"/>
        </w:rPr>
        <w:t>International Business: Context &amp; Strategies</w:t>
      </w:r>
      <w:r w:rsidR="00542C7F" w:rsidRPr="00992BBB">
        <w:rPr>
          <w:rFonts w:asciiTheme="minorHAnsi" w:hAnsiTheme="minorHAnsi" w:cs="Times"/>
          <w:b/>
          <w:sz w:val="28"/>
          <w:szCs w:val="28"/>
        </w:rPr>
        <w:t xml:space="preserve"> </w:t>
      </w:r>
      <w:r w:rsidR="00542C7F" w:rsidRPr="00992BBB">
        <w:rPr>
          <w:rFonts w:asciiTheme="minorHAnsi" w:hAnsiTheme="minorHAnsi" w:cs="Times"/>
          <w:b/>
          <w:sz w:val="28"/>
          <w:szCs w:val="28"/>
          <w:lang w:val="en"/>
        </w:rPr>
        <w:t>(MGMT S-5650)</w:t>
      </w:r>
      <w:r w:rsidR="00C9037D">
        <w:rPr>
          <w:rFonts w:asciiTheme="minorHAnsi" w:hAnsiTheme="minorHAnsi" w:cs="Times"/>
          <w:b/>
          <w:sz w:val="28"/>
          <w:szCs w:val="28"/>
          <w:lang w:val="en"/>
        </w:rPr>
        <w:t xml:space="preserve"> </w:t>
      </w:r>
      <w:r w:rsidR="00280D77">
        <w:rPr>
          <w:rFonts w:asciiTheme="minorHAnsi" w:hAnsiTheme="minorHAnsi" w:cs="Times"/>
          <w:b/>
          <w:sz w:val="28"/>
          <w:szCs w:val="28"/>
          <w:lang w:val="en"/>
        </w:rPr>
        <w:t xml:space="preserve">CRN </w:t>
      </w:r>
      <w:r w:rsidR="00C9037D">
        <w:rPr>
          <w:rFonts w:asciiTheme="minorHAnsi" w:hAnsiTheme="minorHAnsi" w:cs="Times"/>
          <w:b/>
          <w:sz w:val="28"/>
          <w:szCs w:val="28"/>
          <w:lang w:val="en"/>
        </w:rPr>
        <w:t>33651</w:t>
      </w:r>
    </w:p>
    <w:p w:rsidR="005074C6" w:rsidRPr="00992BBB" w:rsidRDefault="005074C6" w:rsidP="00E12C64">
      <w:pPr>
        <w:jc w:val="center"/>
        <w:rPr>
          <w:rFonts w:asciiTheme="minorHAnsi" w:hAnsiTheme="minorHAnsi" w:cs="Times"/>
          <w:b/>
          <w:sz w:val="28"/>
          <w:szCs w:val="28"/>
        </w:rPr>
      </w:pPr>
    </w:p>
    <w:tbl>
      <w:tblPr>
        <w:tblStyle w:val="TableGrid"/>
        <w:tblpPr w:leftFromText="180" w:rightFromText="180" w:vertAnchor="text" w:tblpY="132"/>
        <w:tblW w:w="0" w:type="auto"/>
        <w:tblLook w:val="01E0" w:firstRow="1" w:lastRow="1" w:firstColumn="1" w:lastColumn="1" w:noHBand="0" w:noVBand="0"/>
      </w:tblPr>
      <w:tblGrid>
        <w:gridCol w:w="5124"/>
        <w:gridCol w:w="4856"/>
      </w:tblGrid>
      <w:tr w:rsidR="000839AB" w:rsidRPr="00992BBB" w:rsidTr="000839AB">
        <w:trPr>
          <w:trHeight w:val="1404"/>
        </w:trPr>
        <w:tc>
          <w:tcPr>
            <w:tcW w:w="5130" w:type="dxa"/>
          </w:tcPr>
          <w:p w:rsidR="000839AB" w:rsidRPr="00132935" w:rsidRDefault="000839AB" w:rsidP="000839AB">
            <w:pPr>
              <w:rPr>
                <w:rFonts w:asciiTheme="minorHAnsi" w:hAnsiTheme="minorHAnsi" w:cs="Times"/>
                <w:b/>
                <w:lang w:val="en"/>
              </w:rPr>
            </w:pPr>
            <w:r w:rsidRPr="00132935">
              <w:rPr>
                <w:rFonts w:asciiTheme="minorHAnsi" w:hAnsiTheme="minorHAnsi" w:cs="Times"/>
                <w:b/>
                <w:lang w:val="en"/>
              </w:rPr>
              <w:t>MGMT S-5650</w:t>
            </w:r>
          </w:p>
          <w:p w:rsidR="000839AB" w:rsidRPr="00132935" w:rsidRDefault="000839AB" w:rsidP="000839AB">
            <w:pPr>
              <w:rPr>
                <w:rFonts w:asciiTheme="minorHAnsi" w:hAnsiTheme="minorHAnsi" w:cs="Times"/>
                <w:b/>
              </w:rPr>
            </w:pPr>
            <w:r w:rsidRPr="00132935">
              <w:rPr>
                <w:rFonts w:asciiTheme="minorHAnsi" w:hAnsiTheme="minorHAnsi" w:cs="Times"/>
                <w:b/>
              </w:rPr>
              <w:t xml:space="preserve">International Business: Context &amp; Strategies </w:t>
            </w:r>
          </w:p>
          <w:p w:rsidR="000839AB" w:rsidRPr="004E10F2" w:rsidRDefault="00992BBB" w:rsidP="000839AB">
            <w:pPr>
              <w:rPr>
                <w:rFonts w:asciiTheme="minorHAnsi" w:hAnsiTheme="minorHAnsi" w:cs="Times"/>
              </w:rPr>
            </w:pPr>
            <w:r w:rsidRPr="004E10F2">
              <w:rPr>
                <w:rFonts w:asciiTheme="minorHAnsi" w:hAnsiTheme="minorHAnsi" w:cs="Times"/>
              </w:rPr>
              <w:t>Monday through Thursday</w:t>
            </w:r>
            <w:r w:rsidR="000839AB" w:rsidRPr="004E10F2">
              <w:rPr>
                <w:rFonts w:asciiTheme="minorHAnsi" w:hAnsiTheme="minorHAnsi" w:cs="Times"/>
              </w:rPr>
              <w:t xml:space="preserve">: </w:t>
            </w:r>
            <w:r w:rsidRPr="004E10F2">
              <w:rPr>
                <w:rFonts w:asciiTheme="minorHAnsi" w:hAnsiTheme="minorHAnsi" w:cs="Times"/>
              </w:rPr>
              <w:t xml:space="preserve">3:15 – 6:15 </w:t>
            </w:r>
            <w:r w:rsidR="000839AB" w:rsidRPr="004E10F2">
              <w:rPr>
                <w:rFonts w:asciiTheme="minorHAnsi" w:hAnsiTheme="minorHAnsi" w:cs="Times"/>
              </w:rPr>
              <w:t>pm</w:t>
            </w:r>
          </w:p>
          <w:p w:rsidR="000839AB" w:rsidRPr="004E10F2" w:rsidRDefault="009915F0" w:rsidP="000839AB">
            <w:pPr>
              <w:rPr>
                <w:rFonts w:asciiTheme="minorHAnsi" w:hAnsiTheme="minorHAnsi" w:cs="Times"/>
              </w:rPr>
            </w:pPr>
            <w:r w:rsidRPr="004E10F2">
              <w:rPr>
                <w:rFonts w:asciiTheme="minorHAnsi" w:hAnsiTheme="minorHAnsi" w:cs="Times"/>
              </w:rPr>
              <w:t>From July 1</w:t>
            </w:r>
            <w:r w:rsidR="006D04C4" w:rsidRPr="004E10F2">
              <w:rPr>
                <w:rFonts w:asciiTheme="minorHAnsi" w:hAnsiTheme="minorHAnsi" w:cs="Times"/>
              </w:rPr>
              <w:t>5 – August 1</w:t>
            </w:r>
            <w:r w:rsidRPr="004E10F2">
              <w:rPr>
                <w:rFonts w:asciiTheme="minorHAnsi" w:hAnsiTheme="minorHAnsi" w:cs="Times"/>
              </w:rPr>
              <w:t xml:space="preserve"> of 201</w:t>
            </w:r>
            <w:r w:rsidR="006D04C4" w:rsidRPr="004E10F2">
              <w:rPr>
                <w:rFonts w:asciiTheme="minorHAnsi" w:hAnsiTheme="minorHAnsi" w:cs="Times"/>
              </w:rPr>
              <w:t>9</w:t>
            </w:r>
          </w:p>
          <w:p w:rsidR="000839AB" w:rsidRPr="00992BBB" w:rsidRDefault="000839AB" w:rsidP="00EB7F17">
            <w:pPr>
              <w:rPr>
                <w:rFonts w:asciiTheme="minorHAnsi" w:hAnsiTheme="minorHAnsi" w:cs="Times"/>
              </w:rPr>
            </w:pPr>
            <w:r w:rsidRPr="004E10F2">
              <w:rPr>
                <w:rFonts w:asciiTheme="minorHAnsi" w:hAnsiTheme="minorHAnsi" w:cs="Times"/>
              </w:rPr>
              <w:t xml:space="preserve">Classroom: </w:t>
            </w:r>
            <w:r w:rsidR="009F2540">
              <w:t xml:space="preserve"> </w:t>
            </w:r>
            <w:hyperlink r:id="rId8" w:tgtFrame="_blank" w:history="1">
              <w:r w:rsidR="009F2540" w:rsidRPr="009F2540">
                <w:rPr>
                  <w:rStyle w:val="Hyperlink"/>
                  <w:rFonts w:asciiTheme="minorHAnsi" w:hAnsiTheme="minorHAnsi" w:cstheme="minorHAnsi"/>
                  <w:color w:val="A51C30"/>
                  <w:sz w:val="22"/>
                  <w:szCs w:val="22"/>
                  <w:shd w:val="clear" w:color="auto" w:fill="F3F3F1"/>
                </w:rPr>
                <w:t>William James Hall 105</w:t>
              </w:r>
            </w:hyperlink>
          </w:p>
        </w:tc>
        <w:tc>
          <w:tcPr>
            <w:tcW w:w="4860" w:type="dxa"/>
          </w:tcPr>
          <w:p w:rsidR="000839AB" w:rsidRPr="00992BBB" w:rsidRDefault="000839AB" w:rsidP="000839AB">
            <w:pPr>
              <w:jc w:val="right"/>
              <w:rPr>
                <w:rFonts w:asciiTheme="minorHAnsi" w:hAnsiTheme="minorHAnsi" w:cs="Times"/>
                <w:lang w:val="pt-BR"/>
              </w:rPr>
            </w:pPr>
            <w:r w:rsidRPr="00992BBB">
              <w:rPr>
                <w:rFonts w:asciiTheme="minorHAnsi" w:hAnsiTheme="minorHAnsi" w:cs="Times"/>
                <w:lang w:val="pt-BR"/>
              </w:rPr>
              <w:t>Jorge Riveras, PhD</w:t>
            </w:r>
          </w:p>
          <w:p w:rsidR="000839AB" w:rsidRPr="00992BBB" w:rsidRDefault="000839AB" w:rsidP="000839AB">
            <w:pPr>
              <w:jc w:val="right"/>
              <w:rPr>
                <w:rFonts w:asciiTheme="minorHAnsi" w:hAnsiTheme="minorHAnsi" w:cs="Times"/>
                <w:lang w:val="pt-BR"/>
              </w:rPr>
            </w:pPr>
            <w:r w:rsidRPr="00992BBB">
              <w:rPr>
                <w:rFonts w:asciiTheme="minorHAnsi" w:hAnsiTheme="minorHAnsi" w:cs="Times"/>
                <w:lang w:val="pt-BR"/>
              </w:rPr>
              <w:t>Phone:  (617) 797-7370 (emergencies only)</w:t>
            </w:r>
          </w:p>
          <w:p w:rsidR="000839AB" w:rsidRPr="00992BBB" w:rsidRDefault="000839AB" w:rsidP="000839AB">
            <w:pPr>
              <w:jc w:val="right"/>
              <w:rPr>
                <w:rFonts w:asciiTheme="minorHAnsi" w:hAnsiTheme="minorHAnsi" w:cs="Times"/>
              </w:rPr>
            </w:pPr>
          </w:p>
          <w:p w:rsidR="000839AB" w:rsidRPr="00992BBB" w:rsidRDefault="000839AB" w:rsidP="000839AB">
            <w:pPr>
              <w:jc w:val="right"/>
              <w:rPr>
                <w:rFonts w:asciiTheme="minorHAnsi" w:hAnsiTheme="minorHAnsi" w:cs="Times"/>
              </w:rPr>
            </w:pPr>
            <w:r w:rsidRPr="00992BBB">
              <w:rPr>
                <w:rFonts w:asciiTheme="minorHAnsi" w:hAnsiTheme="minorHAnsi" w:cs="Times"/>
              </w:rPr>
              <w:t xml:space="preserve">E-mail: </w:t>
            </w:r>
            <w:hyperlink r:id="rId9" w:history="1">
              <w:r w:rsidR="00C20025" w:rsidRPr="00054E46">
                <w:rPr>
                  <w:rStyle w:val="Hyperlink"/>
                  <w:rFonts w:asciiTheme="minorHAnsi" w:hAnsiTheme="minorHAnsi" w:cs="Times"/>
                </w:rPr>
                <w:t>JRiveras@framingham.edu</w:t>
              </w:r>
            </w:hyperlink>
            <w:r w:rsidRPr="00992BBB">
              <w:rPr>
                <w:rFonts w:asciiTheme="minorHAnsi" w:hAnsiTheme="minorHAnsi" w:cs="Times"/>
              </w:rPr>
              <w:t xml:space="preserve"> </w:t>
            </w:r>
          </w:p>
          <w:p w:rsidR="000839AB" w:rsidRPr="00992BBB" w:rsidRDefault="000839AB" w:rsidP="000839AB">
            <w:pPr>
              <w:jc w:val="right"/>
              <w:rPr>
                <w:rFonts w:asciiTheme="minorHAnsi" w:hAnsiTheme="minorHAnsi" w:cs="Times"/>
              </w:rPr>
            </w:pPr>
            <w:r w:rsidRPr="00992BBB">
              <w:rPr>
                <w:rFonts w:asciiTheme="minorHAnsi" w:hAnsiTheme="minorHAnsi" w:cs="Times"/>
              </w:rPr>
              <w:t>Office Hours: before class or by appointment</w:t>
            </w:r>
          </w:p>
        </w:tc>
      </w:tr>
    </w:tbl>
    <w:p w:rsidR="00AF72AA" w:rsidRPr="00992BBB" w:rsidRDefault="0006673C" w:rsidP="00820999">
      <w:pPr>
        <w:jc w:val="center"/>
        <w:rPr>
          <w:rFonts w:asciiTheme="minorHAnsi" w:hAnsiTheme="minorHAnsi" w:cs="Times"/>
          <w:sz w:val="22"/>
          <w:szCs w:val="22"/>
        </w:rPr>
      </w:pPr>
      <w:r w:rsidRPr="00992BBB">
        <w:rPr>
          <w:rFonts w:asciiTheme="minorHAnsi" w:hAnsiTheme="minorHAnsi"/>
          <w:sz w:val="22"/>
          <w:szCs w:val="22"/>
        </w:rPr>
        <w:t>Course Website:</w:t>
      </w:r>
      <w:r w:rsidR="00885BDA">
        <w:rPr>
          <w:rFonts w:asciiTheme="minorHAnsi" w:hAnsiTheme="minorHAnsi"/>
          <w:sz w:val="22"/>
          <w:szCs w:val="22"/>
        </w:rPr>
        <w:t xml:space="preserve"> </w:t>
      </w:r>
      <w:r w:rsidR="009876D4" w:rsidRPr="009876D4">
        <w:rPr>
          <w:rFonts w:asciiTheme="minorHAnsi" w:hAnsiTheme="minorHAnsi"/>
          <w:sz w:val="22"/>
          <w:szCs w:val="22"/>
        </w:rPr>
        <w:t>T</w:t>
      </w:r>
      <w:r w:rsidR="009876D4">
        <w:rPr>
          <w:rFonts w:asciiTheme="minorHAnsi" w:hAnsiTheme="minorHAnsi"/>
          <w:sz w:val="22"/>
          <w:szCs w:val="22"/>
        </w:rPr>
        <w:t xml:space="preserve">o Be Advised </w:t>
      </w:r>
      <w:r w:rsidR="00613C96">
        <w:rPr>
          <w:rFonts w:asciiTheme="minorHAnsi" w:hAnsiTheme="minorHAnsi"/>
          <w:sz w:val="22"/>
          <w:szCs w:val="22"/>
        </w:rPr>
        <w:t xml:space="preserve"> </w:t>
      </w:r>
    </w:p>
    <w:p w:rsidR="00C44204" w:rsidRPr="00992BBB" w:rsidRDefault="00AB054B" w:rsidP="00820999">
      <w:pPr>
        <w:jc w:val="center"/>
        <w:rPr>
          <w:rFonts w:asciiTheme="minorHAnsi" w:hAnsiTheme="minorHAnsi" w:cs="Times"/>
          <w:sz w:val="22"/>
          <w:szCs w:val="22"/>
        </w:rPr>
      </w:pPr>
      <w:r w:rsidRPr="00992BBB">
        <w:rPr>
          <w:rFonts w:asciiTheme="minorHAnsi" w:hAnsiTheme="minorHAnsi" w:cs="Times"/>
          <w:b/>
          <w:sz w:val="22"/>
          <w:szCs w:val="22"/>
          <w:u w:val="single"/>
        </w:rPr>
        <w:t>Course Description</w:t>
      </w:r>
    </w:p>
    <w:p w:rsidR="00C44204" w:rsidRPr="00992BBB" w:rsidRDefault="00C44204" w:rsidP="00C561B8">
      <w:pPr>
        <w:rPr>
          <w:rFonts w:asciiTheme="minorHAnsi" w:hAnsiTheme="minorHAnsi" w:cs="Times"/>
          <w:sz w:val="22"/>
          <w:szCs w:val="22"/>
        </w:rPr>
      </w:pPr>
    </w:p>
    <w:p w:rsidR="00FB3141" w:rsidRPr="00992BBB" w:rsidRDefault="0052405E" w:rsidP="00C561B8">
      <w:pPr>
        <w:rPr>
          <w:rFonts w:asciiTheme="minorHAnsi" w:hAnsiTheme="minorHAnsi" w:cs="Times"/>
          <w:sz w:val="22"/>
          <w:szCs w:val="22"/>
        </w:rPr>
      </w:pPr>
      <w:r w:rsidRPr="00992BBB">
        <w:rPr>
          <w:rFonts w:asciiTheme="minorHAnsi" w:hAnsiTheme="minorHAnsi" w:cs="Times"/>
          <w:sz w:val="22"/>
          <w:szCs w:val="22"/>
        </w:rPr>
        <w:t xml:space="preserve">Welcome to </w:t>
      </w:r>
      <w:r w:rsidR="00E523FD" w:rsidRPr="00992BBB">
        <w:rPr>
          <w:rFonts w:asciiTheme="minorHAnsi" w:hAnsiTheme="minorHAnsi" w:cs="Times"/>
          <w:sz w:val="22"/>
          <w:szCs w:val="22"/>
        </w:rPr>
        <w:t xml:space="preserve">International Business: Context &amp; Strategies. This is a course </w:t>
      </w:r>
      <w:r w:rsidRPr="00992BBB">
        <w:rPr>
          <w:rFonts w:asciiTheme="minorHAnsi" w:hAnsiTheme="minorHAnsi" w:cs="Times"/>
          <w:sz w:val="22"/>
          <w:szCs w:val="22"/>
        </w:rPr>
        <w:t xml:space="preserve">in Global Management or its equivalent </w:t>
      </w:r>
      <w:r w:rsidR="00E523FD" w:rsidRPr="00992BBB">
        <w:rPr>
          <w:rFonts w:asciiTheme="minorHAnsi" w:hAnsiTheme="minorHAnsi" w:cs="Times"/>
          <w:sz w:val="22"/>
          <w:szCs w:val="22"/>
        </w:rPr>
        <w:t xml:space="preserve">and </w:t>
      </w:r>
      <w:r w:rsidRPr="00992BBB">
        <w:rPr>
          <w:rFonts w:asciiTheme="minorHAnsi" w:hAnsiTheme="minorHAnsi" w:cs="Times"/>
          <w:sz w:val="22"/>
          <w:szCs w:val="22"/>
        </w:rPr>
        <w:t>is considered a core course and is usually required of all graduating</w:t>
      </w:r>
      <w:r w:rsidR="00C561B8" w:rsidRPr="00992BBB">
        <w:rPr>
          <w:rFonts w:asciiTheme="minorHAnsi" w:hAnsiTheme="minorHAnsi" w:cs="Times"/>
          <w:sz w:val="22"/>
          <w:szCs w:val="22"/>
        </w:rPr>
        <w:t xml:space="preserve"> students from </w:t>
      </w:r>
      <w:r w:rsidRPr="00992BBB">
        <w:rPr>
          <w:rFonts w:asciiTheme="minorHAnsi" w:hAnsiTheme="minorHAnsi" w:cs="Times"/>
          <w:sz w:val="22"/>
          <w:szCs w:val="22"/>
        </w:rPr>
        <w:t>business schools</w:t>
      </w:r>
      <w:r w:rsidR="00BD7A36" w:rsidRPr="00992BBB">
        <w:rPr>
          <w:rFonts w:asciiTheme="minorHAnsi" w:hAnsiTheme="minorHAnsi" w:cs="Times"/>
          <w:sz w:val="22"/>
          <w:szCs w:val="22"/>
        </w:rPr>
        <w:t xml:space="preserve">. </w:t>
      </w:r>
      <w:r w:rsidRPr="00992BBB">
        <w:rPr>
          <w:rFonts w:asciiTheme="minorHAnsi" w:hAnsiTheme="minorHAnsi" w:cs="Times"/>
          <w:sz w:val="22"/>
          <w:szCs w:val="22"/>
        </w:rPr>
        <w:t xml:space="preserve"> The course is designed to help you integrate your knowledge of the functional areas of business into an internationally oriented view of the firm by evaluating the global environment, and speculating on the future international direction of the firm. </w:t>
      </w:r>
    </w:p>
    <w:p w:rsidR="00966404" w:rsidRPr="00992BBB" w:rsidRDefault="00966404" w:rsidP="00C561B8">
      <w:pPr>
        <w:rPr>
          <w:rFonts w:asciiTheme="minorHAnsi" w:hAnsiTheme="minorHAnsi" w:cs="Times"/>
          <w:sz w:val="22"/>
          <w:szCs w:val="22"/>
        </w:rPr>
      </w:pPr>
    </w:p>
    <w:p w:rsidR="00C44204" w:rsidRPr="00992BBB" w:rsidRDefault="00C44204" w:rsidP="00C561B8">
      <w:pPr>
        <w:rPr>
          <w:rFonts w:asciiTheme="minorHAnsi" w:hAnsiTheme="minorHAnsi" w:cs="Times"/>
          <w:sz w:val="22"/>
          <w:szCs w:val="22"/>
        </w:rPr>
      </w:pPr>
      <w:r w:rsidRPr="00992BBB">
        <w:rPr>
          <w:rFonts w:asciiTheme="minorHAnsi" w:hAnsiTheme="minorHAnsi" w:cs="Times"/>
          <w:sz w:val="22"/>
          <w:szCs w:val="22"/>
        </w:rPr>
        <w:t>This course focuses on the environment of international business. It considers the activities of multinational firms and government policies toward them, drawing policy implications for the management of these enterprises. The course surveys theories of international trade, foreign direct investment, international financial institutions, differences in political economy and culture, barriers to trade, foreign exchange, business-government relations, and the strategic alternatives available to companies operating in the global economy. It goes on to consider strategic options for the major functions of marketing, manufacturing, materials management, research and development, human resources, and finance, relating them to the firm's overall global strategy.</w:t>
      </w:r>
    </w:p>
    <w:p w:rsidR="00966404" w:rsidRPr="00992BBB" w:rsidRDefault="00966404" w:rsidP="00C561B8">
      <w:pPr>
        <w:rPr>
          <w:rFonts w:asciiTheme="minorHAnsi" w:hAnsiTheme="minorHAnsi" w:cs="Times"/>
          <w:sz w:val="22"/>
          <w:szCs w:val="22"/>
        </w:rPr>
      </w:pPr>
    </w:p>
    <w:p w:rsidR="00FB3141" w:rsidRPr="00992BBB" w:rsidRDefault="00FB3141" w:rsidP="00C561B8">
      <w:pPr>
        <w:rPr>
          <w:rFonts w:asciiTheme="minorHAnsi" w:hAnsiTheme="minorHAnsi" w:cs="Times"/>
          <w:sz w:val="22"/>
          <w:szCs w:val="22"/>
        </w:rPr>
      </w:pPr>
      <w:r w:rsidRPr="00992BBB">
        <w:rPr>
          <w:rFonts w:asciiTheme="minorHAnsi" w:hAnsiTheme="minorHAnsi" w:cs="Times"/>
          <w:sz w:val="22"/>
          <w:szCs w:val="22"/>
        </w:rPr>
        <w:t>Each international business situation i</w:t>
      </w:r>
      <w:r w:rsidR="00364AFD" w:rsidRPr="00992BBB">
        <w:rPr>
          <w:rFonts w:asciiTheme="minorHAnsi" w:hAnsiTheme="minorHAnsi" w:cs="Times"/>
          <w:sz w:val="22"/>
          <w:szCs w:val="22"/>
        </w:rPr>
        <w:t xml:space="preserve">s by nature multidimensional, </w:t>
      </w:r>
      <w:r w:rsidRPr="00992BBB">
        <w:rPr>
          <w:rFonts w:asciiTheme="minorHAnsi" w:hAnsiTheme="minorHAnsi" w:cs="Times"/>
          <w:sz w:val="22"/>
          <w:szCs w:val="22"/>
        </w:rPr>
        <w:t>and only an understanding of the complexity of international management will provide the manager with the opportunity to make good decisions and to formulate successful</w:t>
      </w:r>
      <w:r w:rsidR="00966404" w:rsidRPr="00992BBB">
        <w:rPr>
          <w:rFonts w:asciiTheme="minorHAnsi" w:hAnsiTheme="minorHAnsi" w:cs="Times"/>
          <w:sz w:val="22"/>
          <w:szCs w:val="22"/>
        </w:rPr>
        <w:t xml:space="preserve"> corporate or business strategies in the global environment.</w:t>
      </w:r>
      <w:r w:rsidRPr="00992BBB">
        <w:rPr>
          <w:rFonts w:asciiTheme="minorHAnsi" w:hAnsiTheme="minorHAnsi" w:cs="Times"/>
          <w:sz w:val="22"/>
          <w:szCs w:val="22"/>
        </w:rPr>
        <w:t xml:space="preserve"> </w:t>
      </w:r>
    </w:p>
    <w:p w:rsidR="00966404" w:rsidRPr="00992BBB" w:rsidRDefault="00966404" w:rsidP="00C561B8">
      <w:pPr>
        <w:rPr>
          <w:rFonts w:asciiTheme="minorHAnsi" w:hAnsiTheme="minorHAnsi" w:cs="Times"/>
          <w:sz w:val="22"/>
          <w:szCs w:val="22"/>
        </w:rPr>
      </w:pPr>
    </w:p>
    <w:p w:rsidR="008C5AF1" w:rsidRPr="00992BBB" w:rsidRDefault="008C5AF1" w:rsidP="00C561B8">
      <w:pPr>
        <w:rPr>
          <w:rFonts w:asciiTheme="minorHAnsi" w:hAnsiTheme="minorHAnsi" w:cs="Times"/>
          <w:b/>
          <w:sz w:val="22"/>
          <w:szCs w:val="22"/>
        </w:rPr>
      </w:pPr>
      <w:r w:rsidRPr="00992BBB">
        <w:rPr>
          <w:rFonts w:asciiTheme="minorHAnsi" w:hAnsiTheme="minorHAnsi" w:cs="Times"/>
          <w:b/>
          <w:sz w:val="22"/>
          <w:szCs w:val="22"/>
        </w:rPr>
        <w:t>Th</w:t>
      </w:r>
      <w:r w:rsidR="0006673C" w:rsidRPr="00992BBB">
        <w:rPr>
          <w:rFonts w:asciiTheme="minorHAnsi" w:hAnsiTheme="minorHAnsi" w:cs="Times"/>
          <w:b/>
          <w:sz w:val="22"/>
          <w:szCs w:val="22"/>
        </w:rPr>
        <w:t xml:space="preserve">is is a fast pace </w:t>
      </w:r>
      <w:r w:rsidRPr="00992BBB">
        <w:rPr>
          <w:rFonts w:asciiTheme="minorHAnsi" w:hAnsiTheme="minorHAnsi" w:cs="Times"/>
          <w:b/>
          <w:sz w:val="22"/>
          <w:szCs w:val="22"/>
        </w:rPr>
        <w:t xml:space="preserve">course (14 sessions will be covered in a period of </w:t>
      </w:r>
      <w:r w:rsidR="00992BBB" w:rsidRPr="00992BBB">
        <w:rPr>
          <w:rFonts w:asciiTheme="minorHAnsi" w:hAnsiTheme="minorHAnsi" w:cs="Times"/>
          <w:b/>
          <w:sz w:val="22"/>
          <w:szCs w:val="22"/>
        </w:rPr>
        <w:t>three weeks</w:t>
      </w:r>
      <w:r w:rsidR="00542C7F" w:rsidRPr="00992BBB">
        <w:rPr>
          <w:rFonts w:asciiTheme="minorHAnsi" w:hAnsiTheme="minorHAnsi" w:cs="Times"/>
          <w:b/>
          <w:sz w:val="22"/>
          <w:szCs w:val="22"/>
        </w:rPr>
        <w:t xml:space="preserve"> </w:t>
      </w:r>
      <w:r w:rsidRPr="00992BBB">
        <w:rPr>
          <w:rFonts w:asciiTheme="minorHAnsi" w:hAnsiTheme="minorHAnsi" w:cs="Times"/>
          <w:b/>
          <w:sz w:val="22"/>
          <w:szCs w:val="22"/>
        </w:rPr>
        <w:t>closely following the cont</w:t>
      </w:r>
      <w:r w:rsidR="00F96EDB" w:rsidRPr="00992BBB">
        <w:rPr>
          <w:rFonts w:asciiTheme="minorHAnsi" w:hAnsiTheme="minorHAnsi" w:cs="Times"/>
          <w:b/>
          <w:sz w:val="22"/>
          <w:szCs w:val="22"/>
        </w:rPr>
        <w:t xml:space="preserve">ent of a textbook of </w:t>
      </w:r>
      <w:r w:rsidR="004E5CE9">
        <w:rPr>
          <w:rFonts w:asciiTheme="minorHAnsi" w:hAnsiTheme="minorHAnsi" w:cs="Times"/>
          <w:b/>
          <w:sz w:val="22"/>
          <w:szCs w:val="22"/>
        </w:rPr>
        <w:t>6</w:t>
      </w:r>
      <w:r w:rsidRPr="00992BBB">
        <w:rPr>
          <w:rFonts w:asciiTheme="minorHAnsi" w:hAnsiTheme="minorHAnsi" w:cs="Times"/>
          <w:b/>
          <w:sz w:val="22"/>
          <w:szCs w:val="22"/>
        </w:rPr>
        <w:t>00</w:t>
      </w:r>
      <w:r w:rsidR="00992BBB" w:rsidRPr="00992BBB">
        <w:rPr>
          <w:rFonts w:asciiTheme="minorHAnsi" w:hAnsiTheme="minorHAnsi" w:cs="Times"/>
          <w:b/>
          <w:sz w:val="22"/>
          <w:szCs w:val="22"/>
        </w:rPr>
        <w:t>+</w:t>
      </w:r>
      <w:r w:rsidRPr="00992BBB">
        <w:rPr>
          <w:rFonts w:asciiTheme="minorHAnsi" w:hAnsiTheme="minorHAnsi" w:cs="Times"/>
          <w:b/>
          <w:sz w:val="22"/>
          <w:szCs w:val="22"/>
        </w:rPr>
        <w:t xml:space="preserve"> pages); I highly suggest that you carefully schedule and strictly follow a plan for your reading, study and group sessions. (Do not fall behind in your readings)</w:t>
      </w:r>
    </w:p>
    <w:p w:rsidR="008C5AF1" w:rsidRPr="00992BBB" w:rsidRDefault="008C5AF1" w:rsidP="00C561B8">
      <w:pPr>
        <w:rPr>
          <w:rFonts w:asciiTheme="minorHAnsi" w:hAnsiTheme="minorHAnsi" w:cs="Times"/>
          <w:sz w:val="22"/>
          <w:szCs w:val="22"/>
        </w:rPr>
      </w:pPr>
    </w:p>
    <w:p w:rsidR="00966404" w:rsidRPr="00992BBB" w:rsidRDefault="00966404" w:rsidP="00C561B8">
      <w:pPr>
        <w:rPr>
          <w:rFonts w:asciiTheme="minorHAnsi" w:hAnsiTheme="minorHAnsi" w:cs="Times"/>
          <w:b/>
          <w:sz w:val="22"/>
          <w:szCs w:val="22"/>
          <w:u w:val="single"/>
        </w:rPr>
      </w:pPr>
      <w:r w:rsidRPr="00992BBB">
        <w:rPr>
          <w:rFonts w:asciiTheme="minorHAnsi" w:hAnsiTheme="minorHAnsi" w:cs="Times"/>
          <w:b/>
          <w:sz w:val="22"/>
          <w:szCs w:val="22"/>
          <w:u w:val="single"/>
        </w:rPr>
        <w:t>Course Objectives</w:t>
      </w:r>
    </w:p>
    <w:p w:rsidR="002966A1" w:rsidRPr="00992BBB" w:rsidRDefault="002966A1" w:rsidP="00C561B8">
      <w:pPr>
        <w:rPr>
          <w:rFonts w:asciiTheme="minorHAnsi" w:hAnsiTheme="minorHAnsi" w:cs="Times"/>
          <w:sz w:val="22"/>
          <w:szCs w:val="22"/>
        </w:rPr>
      </w:pPr>
    </w:p>
    <w:p w:rsidR="002966A1" w:rsidRPr="00992BBB" w:rsidRDefault="002966A1" w:rsidP="00C561B8">
      <w:pPr>
        <w:rPr>
          <w:rFonts w:asciiTheme="minorHAnsi" w:hAnsiTheme="minorHAnsi" w:cs="Times"/>
          <w:sz w:val="22"/>
          <w:szCs w:val="22"/>
        </w:rPr>
      </w:pPr>
      <w:r w:rsidRPr="00992BBB">
        <w:rPr>
          <w:rFonts w:asciiTheme="minorHAnsi" w:hAnsiTheme="minorHAnsi" w:cs="Times"/>
          <w:sz w:val="22"/>
          <w:szCs w:val="22"/>
        </w:rPr>
        <w:t xml:space="preserve">This course emphasizes the knowledge and skills managers need to face global competition and evaluate international investment and business opportunities.  The course will be conducted through lectures, discussion, and case analysis.  </w:t>
      </w:r>
      <w:r w:rsidR="00D40ADB" w:rsidRPr="00992BBB">
        <w:rPr>
          <w:rFonts w:asciiTheme="minorHAnsi" w:hAnsiTheme="minorHAnsi" w:cs="Times"/>
          <w:sz w:val="22"/>
          <w:szCs w:val="22"/>
        </w:rPr>
        <w:t>Reviewing</w:t>
      </w:r>
      <w:r w:rsidR="00A27AE2" w:rsidRPr="00992BBB">
        <w:rPr>
          <w:rFonts w:asciiTheme="minorHAnsi" w:hAnsiTheme="minorHAnsi" w:cs="Times"/>
          <w:sz w:val="22"/>
          <w:szCs w:val="22"/>
        </w:rPr>
        <w:t xml:space="preserve">, analyzing and relating </w:t>
      </w:r>
      <w:r w:rsidR="00D40ADB" w:rsidRPr="00992BBB">
        <w:rPr>
          <w:rFonts w:asciiTheme="minorHAnsi" w:hAnsiTheme="minorHAnsi" w:cs="Times"/>
          <w:sz w:val="22"/>
          <w:szCs w:val="22"/>
        </w:rPr>
        <w:t xml:space="preserve">current events happening during the course will be </w:t>
      </w:r>
      <w:r w:rsidR="00A27AE2" w:rsidRPr="00992BBB">
        <w:rPr>
          <w:rFonts w:asciiTheme="minorHAnsi" w:hAnsiTheme="minorHAnsi" w:cs="Times"/>
          <w:sz w:val="22"/>
          <w:szCs w:val="22"/>
        </w:rPr>
        <w:t xml:space="preserve">center in the course. </w:t>
      </w:r>
      <w:r w:rsidR="00D40ADB" w:rsidRPr="00992BBB">
        <w:rPr>
          <w:rFonts w:asciiTheme="minorHAnsi" w:hAnsiTheme="minorHAnsi" w:cs="Times"/>
          <w:sz w:val="22"/>
          <w:szCs w:val="22"/>
        </w:rPr>
        <w:t xml:space="preserve"> </w:t>
      </w:r>
    </w:p>
    <w:p w:rsidR="0006673C" w:rsidRPr="00992BBB" w:rsidRDefault="0006673C" w:rsidP="00966404">
      <w:pPr>
        <w:jc w:val="both"/>
        <w:rPr>
          <w:rFonts w:asciiTheme="minorHAnsi" w:hAnsiTheme="minorHAnsi" w:cs="Times"/>
          <w:sz w:val="22"/>
          <w:szCs w:val="22"/>
        </w:rPr>
      </w:pPr>
    </w:p>
    <w:p w:rsidR="00966404" w:rsidRPr="00992BBB" w:rsidRDefault="00966404" w:rsidP="00966404">
      <w:pPr>
        <w:jc w:val="both"/>
        <w:rPr>
          <w:rFonts w:asciiTheme="minorHAnsi" w:hAnsiTheme="minorHAnsi" w:cs="Times"/>
          <w:sz w:val="22"/>
          <w:szCs w:val="22"/>
        </w:rPr>
      </w:pPr>
      <w:r w:rsidRPr="00992BBB">
        <w:rPr>
          <w:rFonts w:asciiTheme="minorHAnsi" w:hAnsiTheme="minorHAnsi" w:cs="Times"/>
          <w:sz w:val="22"/>
          <w:szCs w:val="22"/>
        </w:rPr>
        <w:t>This course seeks to enable students to do the following:</w:t>
      </w:r>
    </w:p>
    <w:p w:rsidR="008C00A7" w:rsidRPr="00992BBB" w:rsidRDefault="008C00A7" w:rsidP="008C00A7">
      <w:pPr>
        <w:jc w:val="both"/>
        <w:rPr>
          <w:rFonts w:asciiTheme="minorHAnsi" w:hAnsiTheme="minorHAnsi" w:cs="Times"/>
          <w:sz w:val="22"/>
          <w:szCs w:val="22"/>
        </w:rPr>
      </w:pPr>
    </w:p>
    <w:p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discuss the challenges of international management and describe the 21</w:t>
      </w:r>
      <w:r w:rsidRPr="00992BBB">
        <w:rPr>
          <w:rFonts w:asciiTheme="minorHAnsi" w:hAnsiTheme="minorHAnsi" w:cs="Times"/>
          <w:sz w:val="22"/>
          <w:szCs w:val="22"/>
          <w:vertAlign w:val="superscript"/>
        </w:rPr>
        <w:t>st</w:t>
      </w:r>
      <w:r w:rsidRPr="00992BBB">
        <w:rPr>
          <w:rFonts w:asciiTheme="minorHAnsi" w:hAnsiTheme="minorHAnsi" w:cs="Times"/>
          <w:sz w:val="22"/>
          <w:szCs w:val="22"/>
        </w:rPr>
        <w:t>-century global competitive landscape;</w:t>
      </w:r>
    </w:p>
    <w:p w:rsidR="00C561B8" w:rsidRPr="00992BBB" w:rsidRDefault="00C561B8"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 xml:space="preserve">How to create market penetration plan for products or services into </w:t>
      </w:r>
      <w:r w:rsidR="005C4B29" w:rsidRPr="00992BBB">
        <w:rPr>
          <w:rFonts w:asciiTheme="minorHAnsi" w:hAnsiTheme="minorHAnsi" w:cs="Times"/>
          <w:sz w:val="22"/>
          <w:szCs w:val="22"/>
        </w:rPr>
        <w:t>countries; considering</w:t>
      </w:r>
      <w:r w:rsidRPr="00992BBB">
        <w:rPr>
          <w:rFonts w:asciiTheme="minorHAnsi" w:hAnsiTheme="minorHAnsi" w:cs="Times"/>
          <w:sz w:val="22"/>
          <w:szCs w:val="22"/>
        </w:rPr>
        <w:t xml:space="preserve"> strategy, marketing, cultural and other aspects critical for success</w:t>
      </w:r>
    </w:p>
    <w:p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lastRenderedPageBreak/>
        <w:t xml:space="preserve">To describe global </w:t>
      </w:r>
      <w:r w:rsidR="00091192" w:rsidRPr="00992BBB">
        <w:rPr>
          <w:rFonts w:asciiTheme="minorHAnsi" w:hAnsiTheme="minorHAnsi" w:cs="Times"/>
          <w:sz w:val="22"/>
          <w:szCs w:val="22"/>
        </w:rPr>
        <w:t xml:space="preserve">business </w:t>
      </w:r>
      <w:r w:rsidRPr="00992BBB">
        <w:rPr>
          <w:rFonts w:asciiTheme="minorHAnsi" w:hAnsiTheme="minorHAnsi" w:cs="Times"/>
          <w:sz w:val="22"/>
          <w:szCs w:val="22"/>
        </w:rPr>
        <w:t>concepts, models, and frameworks and their cross-functional integration;</w:t>
      </w:r>
    </w:p>
    <w:p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research varied foreign markets and develop strategy that takes into account relevant political, cultural, and economic factors;</w:t>
      </w:r>
    </w:p>
    <w:p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explain when and why</w:t>
      </w:r>
      <w:r w:rsidR="0085766C" w:rsidRPr="00992BBB">
        <w:rPr>
          <w:rFonts w:asciiTheme="minorHAnsi" w:hAnsiTheme="minorHAnsi" w:cs="Times"/>
          <w:sz w:val="22"/>
          <w:szCs w:val="22"/>
        </w:rPr>
        <w:t xml:space="preserve"> to use different product-market entry and penetration strategies;</w:t>
      </w:r>
    </w:p>
    <w:p w:rsidR="0085766C" w:rsidRPr="00992BBB" w:rsidRDefault="0085766C"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identify some of the different skills and system required to implement strategies across country borders:</w:t>
      </w:r>
    </w:p>
    <w:p w:rsidR="0085766C" w:rsidRPr="00992BBB" w:rsidRDefault="0085766C"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explain how firms sustain and renew resources, capabilities and core competencies to support</w:t>
      </w:r>
      <w:r w:rsidR="00765C9A" w:rsidRPr="00992BBB">
        <w:rPr>
          <w:rFonts w:asciiTheme="minorHAnsi" w:hAnsiTheme="minorHAnsi" w:cs="Times"/>
          <w:sz w:val="22"/>
          <w:szCs w:val="22"/>
        </w:rPr>
        <w:t xml:space="preserve"> international growth strategies</w:t>
      </w:r>
      <w:r w:rsidR="00091192" w:rsidRPr="00992BBB">
        <w:rPr>
          <w:rFonts w:asciiTheme="minorHAnsi" w:hAnsiTheme="minorHAnsi" w:cs="Times"/>
          <w:sz w:val="22"/>
          <w:szCs w:val="22"/>
        </w:rPr>
        <w:t>;</w:t>
      </w:r>
    </w:p>
    <w:p w:rsidR="00091192" w:rsidRPr="00992BBB" w:rsidRDefault="00091192"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 xml:space="preserve">To perform </w:t>
      </w:r>
      <w:r w:rsidR="00185934" w:rsidRPr="00992BBB">
        <w:rPr>
          <w:rFonts w:asciiTheme="minorHAnsi" w:hAnsiTheme="minorHAnsi" w:cs="Times"/>
          <w:sz w:val="22"/>
          <w:szCs w:val="22"/>
        </w:rPr>
        <w:t>quantitative and qualitative analysis to examine global issues, formulate solutions and support with case-specific evidence;</w:t>
      </w:r>
    </w:p>
    <w:p w:rsidR="0061590A" w:rsidRPr="00992BBB" w:rsidRDefault="0085766C"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argue in favor of a clear and focused position while considering the insights of peers</w:t>
      </w:r>
      <w:r w:rsidR="0061590A" w:rsidRPr="00992BBB">
        <w:rPr>
          <w:rFonts w:asciiTheme="minorHAnsi" w:hAnsiTheme="minorHAnsi" w:cs="Times"/>
          <w:sz w:val="22"/>
          <w:szCs w:val="22"/>
        </w:rPr>
        <w:t>;</w:t>
      </w:r>
    </w:p>
    <w:p w:rsidR="0061590A" w:rsidRPr="00992BBB" w:rsidRDefault="0061590A" w:rsidP="006C12C2">
      <w:pPr>
        <w:numPr>
          <w:ilvl w:val="0"/>
          <w:numId w:val="3"/>
        </w:numPr>
        <w:jc w:val="both"/>
        <w:rPr>
          <w:rFonts w:asciiTheme="minorHAnsi" w:hAnsiTheme="minorHAnsi"/>
          <w:sz w:val="22"/>
          <w:szCs w:val="22"/>
        </w:rPr>
      </w:pPr>
      <w:r w:rsidRPr="00992BBB">
        <w:rPr>
          <w:rFonts w:asciiTheme="minorHAnsi" w:hAnsiTheme="minorHAnsi"/>
          <w:sz w:val="22"/>
          <w:szCs w:val="22"/>
        </w:rPr>
        <w:t>To team work in culturally diverse environments;</w:t>
      </w:r>
    </w:p>
    <w:p w:rsidR="0061590A" w:rsidRPr="00992BBB" w:rsidRDefault="0061590A" w:rsidP="006C12C2">
      <w:pPr>
        <w:numPr>
          <w:ilvl w:val="0"/>
          <w:numId w:val="3"/>
        </w:numPr>
        <w:jc w:val="both"/>
        <w:rPr>
          <w:rFonts w:asciiTheme="minorHAnsi" w:hAnsiTheme="minorHAnsi"/>
          <w:sz w:val="22"/>
          <w:szCs w:val="22"/>
        </w:rPr>
      </w:pPr>
      <w:r w:rsidRPr="00992BBB">
        <w:rPr>
          <w:rFonts w:asciiTheme="minorHAnsi" w:hAnsiTheme="minorHAnsi"/>
          <w:sz w:val="22"/>
          <w:szCs w:val="22"/>
        </w:rPr>
        <w:t>To improve critical and strategic thinking, primarily through deciphering complex international business environments.</w:t>
      </w:r>
    </w:p>
    <w:p w:rsidR="00FC1CDB" w:rsidRPr="00992BBB" w:rsidRDefault="00FC1CDB" w:rsidP="006C12C2">
      <w:pPr>
        <w:numPr>
          <w:ilvl w:val="0"/>
          <w:numId w:val="3"/>
        </w:numPr>
        <w:jc w:val="both"/>
        <w:rPr>
          <w:rFonts w:asciiTheme="minorHAnsi" w:hAnsiTheme="minorHAnsi"/>
          <w:sz w:val="22"/>
          <w:szCs w:val="22"/>
        </w:rPr>
      </w:pPr>
      <w:r w:rsidRPr="00992BBB">
        <w:rPr>
          <w:rFonts w:asciiTheme="minorHAnsi" w:hAnsiTheme="minorHAnsi"/>
          <w:sz w:val="22"/>
          <w:szCs w:val="22"/>
        </w:rPr>
        <w:t>Relate current business news with topics of the class</w:t>
      </w:r>
    </w:p>
    <w:p w:rsidR="0061590A" w:rsidRPr="00EB0D77" w:rsidRDefault="0061590A" w:rsidP="0061590A">
      <w:pPr>
        <w:jc w:val="both"/>
        <w:rPr>
          <w:rFonts w:asciiTheme="minorHAnsi" w:hAnsiTheme="minorHAnsi"/>
          <w:sz w:val="22"/>
          <w:szCs w:val="22"/>
        </w:rPr>
      </w:pPr>
    </w:p>
    <w:p w:rsidR="002D05B9" w:rsidRPr="00EB0D77" w:rsidRDefault="00C44204" w:rsidP="002D05B9">
      <w:pPr>
        <w:rPr>
          <w:rFonts w:asciiTheme="minorHAnsi" w:hAnsiTheme="minorHAnsi"/>
          <w:b/>
          <w:sz w:val="22"/>
          <w:szCs w:val="22"/>
          <w:u w:val="single"/>
        </w:rPr>
      </w:pPr>
      <w:r w:rsidRPr="00EB0D77">
        <w:rPr>
          <w:rFonts w:asciiTheme="minorHAnsi" w:hAnsiTheme="minorHAnsi"/>
          <w:b/>
          <w:sz w:val="22"/>
          <w:szCs w:val="22"/>
          <w:u w:val="single"/>
        </w:rPr>
        <w:t>Textbooks &amp; Required Reading</w:t>
      </w:r>
    </w:p>
    <w:p w:rsidR="002D05B9" w:rsidRPr="00EB0D77" w:rsidRDefault="002D05B9" w:rsidP="002D05B9">
      <w:pPr>
        <w:rPr>
          <w:rFonts w:asciiTheme="minorHAnsi" w:hAnsiTheme="minorHAnsi"/>
          <w:b/>
          <w:i/>
          <w:sz w:val="22"/>
          <w:szCs w:val="22"/>
        </w:rPr>
      </w:pPr>
    </w:p>
    <w:p w:rsidR="002D05B9" w:rsidRPr="00EB0D77" w:rsidRDefault="00AF72AA" w:rsidP="005C3BE1">
      <w:pPr>
        <w:numPr>
          <w:ilvl w:val="0"/>
          <w:numId w:val="1"/>
        </w:numPr>
        <w:ind w:left="360"/>
        <w:rPr>
          <w:rFonts w:asciiTheme="minorHAnsi" w:hAnsiTheme="minorHAnsi"/>
          <w:sz w:val="22"/>
          <w:szCs w:val="22"/>
        </w:rPr>
      </w:pPr>
      <w:r w:rsidRPr="00EB0D77">
        <w:rPr>
          <w:rFonts w:asciiTheme="minorHAnsi" w:hAnsiTheme="minorHAnsi"/>
          <w:sz w:val="22"/>
          <w:szCs w:val="22"/>
        </w:rPr>
        <w:t xml:space="preserve">A customized eBook version of </w:t>
      </w:r>
      <w:r w:rsidR="002D05B9" w:rsidRPr="00EB0D77">
        <w:rPr>
          <w:rFonts w:asciiTheme="minorHAnsi" w:hAnsiTheme="minorHAnsi"/>
          <w:sz w:val="22"/>
          <w:szCs w:val="22"/>
        </w:rPr>
        <w:t>International Business.  Competing in the Global</w:t>
      </w:r>
      <w:r w:rsidR="00E523FD" w:rsidRPr="00EB0D77">
        <w:rPr>
          <w:rFonts w:asciiTheme="minorHAnsi" w:hAnsiTheme="minorHAnsi"/>
          <w:sz w:val="22"/>
          <w:szCs w:val="22"/>
        </w:rPr>
        <w:t xml:space="preserve"> Marketplace by</w:t>
      </w:r>
      <w:r w:rsidR="00E523FD" w:rsidRPr="00EB0D77">
        <w:rPr>
          <w:rFonts w:asciiTheme="minorHAnsi" w:hAnsiTheme="minorHAnsi"/>
          <w:sz w:val="22"/>
          <w:szCs w:val="22"/>
          <w:u w:val="single"/>
        </w:rPr>
        <w:t xml:space="preserve"> </w:t>
      </w:r>
      <w:r w:rsidR="002D05B9" w:rsidRPr="00EB0D77">
        <w:rPr>
          <w:rFonts w:asciiTheme="minorHAnsi" w:hAnsiTheme="minorHAnsi"/>
          <w:sz w:val="22"/>
          <w:szCs w:val="22"/>
        </w:rPr>
        <w:t>Charles W. L. Hill, pu</w:t>
      </w:r>
      <w:r w:rsidR="002966A1" w:rsidRPr="00EB0D77">
        <w:rPr>
          <w:rFonts w:asciiTheme="minorHAnsi" w:hAnsiTheme="minorHAnsi"/>
          <w:sz w:val="22"/>
          <w:szCs w:val="22"/>
        </w:rPr>
        <w:t>blished by McGraw Hill/Irwin</w:t>
      </w:r>
      <w:r w:rsidR="002433AD" w:rsidRPr="00EB0D77">
        <w:rPr>
          <w:rFonts w:asciiTheme="minorHAnsi" w:hAnsiTheme="minorHAnsi"/>
          <w:color w:val="000000" w:themeColor="text1"/>
          <w:sz w:val="22"/>
          <w:szCs w:val="22"/>
        </w:rPr>
        <w:t xml:space="preserve">, </w:t>
      </w:r>
      <w:r w:rsidR="002D05B9" w:rsidRPr="00EB0D77">
        <w:rPr>
          <w:rFonts w:asciiTheme="minorHAnsi" w:hAnsiTheme="minorHAnsi"/>
          <w:color w:val="000000" w:themeColor="text1"/>
          <w:sz w:val="22"/>
          <w:szCs w:val="22"/>
        </w:rPr>
        <w:t>Edition</w:t>
      </w:r>
      <w:r w:rsidR="006A2CEF" w:rsidRPr="00EB0D77">
        <w:rPr>
          <w:rFonts w:asciiTheme="minorHAnsi" w:hAnsiTheme="minorHAnsi"/>
          <w:color w:val="000000" w:themeColor="text1"/>
          <w:sz w:val="22"/>
          <w:szCs w:val="22"/>
        </w:rPr>
        <w:t xml:space="preserve"> </w:t>
      </w:r>
      <w:r w:rsidR="00F96EDB" w:rsidRPr="00EB0D77">
        <w:rPr>
          <w:rFonts w:asciiTheme="minorHAnsi" w:hAnsiTheme="minorHAnsi"/>
          <w:color w:val="000000" w:themeColor="text1"/>
          <w:sz w:val="22"/>
          <w:szCs w:val="22"/>
        </w:rPr>
        <w:t>1</w:t>
      </w:r>
      <w:r w:rsidR="00EB0D77" w:rsidRPr="00EB0D77">
        <w:rPr>
          <w:rFonts w:asciiTheme="minorHAnsi" w:hAnsiTheme="minorHAnsi"/>
          <w:color w:val="000000" w:themeColor="text1"/>
          <w:sz w:val="22"/>
          <w:szCs w:val="22"/>
        </w:rPr>
        <w:t>2</w:t>
      </w:r>
      <w:r w:rsidR="004B6105" w:rsidRPr="00EB0D77">
        <w:rPr>
          <w:rFonts w:asciiTheme="minorHAnsi" w:hAnsiTheme="minorHAnsi"/>
          <w:color w:val="000000" w:themeColor="text1"/>
          <w:sz w:val="22"/>
          <w:szCs w:val="22"/>
        </w:rPr>
        <w:t>e</w:t>
      </w:r>
      <w:r w:rsidRPr="00EB0D77">
        <w:rPr>
          <w:rFonts w:asciiTheme="minorHAnsi" w:hAnsiTheme="minorHAnsi"/>
          <w:color w:val="000000" w:themeColor="text1"/>
          <w:sz w:val="22"/>
          <w:szCs w:val="22"/>
        </w:rPr>
        <w:t xml:space="preserve"> </w:t>
      </w:r>
      <w:r w:rsidRPr="00EB0D77">
        <w:rPr>
          <w:rFonts w:asciiTheme="minorHAnsi" w:hAnsiTheme="minorHAnsi"/>
          <w:sz w:val="22"/>
          <w:szCs w:val="22"/>
        </w:rPr>
        <w:t>has been created for this class. ISBN</w:t>
      </w:r>
      <w:r w:rsidR="00E67BEE">
        <w:rPr>
          <w:rFonts w:asciiTheme="minorHAnsi" w:hAnsiTheme="minorHAnsi"/>
          <w:sz w:val="22"/>
          <w:szCs w:val="22"/>
        </w:rPr>
        <w:t xml:space="preserve"> </w:t>
      </w:r>
      <w:r w:rsidR="00E67BEE" w:rsidRPr="00E67BEE">
        <w:rPr>
          <w:rFonts w:asciiTheme="minorHAnsi" w:hAnsiTheme="minorHAnsi" w:cstheme="minorHAnsi"/>
          <w:b/>
          <w:color w:val="4D4D4D"/>
          <w:sz w:val="22"/>
          <w:szCs w:val="22"/>
          <w:shd w:val="clear" w:color="auto" w:fill="FFFFFF"/>
        </w:rPr>
        <w:t>9781307413243</w:t>
      </w:r>
      <w:r w:rsidRPr="00EB0D77">
        <w:rPr>
          <w:rFonts w:asciiTheme="minorHAnsi" w:hAnsiTheme="minorHAnsi"/>
          <w:sz w:val="22"/>
          <w:szCs w:val="22"/>
        </w:rPr>
        <w:t xml:space="preserve"> </w:t>
      </w:r>
    </w:p>
    <w:p w:rsidR="00AF72AA" w:rsidRPr="00EB0D77" w:rsidRDefault="00AF72AA" w:rsidP="005C3BE1">
      <w:pPr>
        <w:ind w:left="360"/>
        <w:rPr>
          <w:rFonts w:asciiTheme="minorHAnsi" w:hAnsiTheme="minorHAnsi"/>
          <w:sz w:val="22"/>
          <w:szCs w:val="22"/>
        </w:rPr>
      </w:pPr>
    </w:p>
    <w:p w:rsidR="00F96EDB" w:rsidRPr="00EB0D77" w:rsidRDefault="00AF72AA" w:rsidP="005C3BE1">
      <w:pPr>
        <w:ind w:left="360"/>
        <w:rPr>
          <w:rFonts w:asciiTheme="minorHAnsi" w:hAnsiTheme="minorHAnsi"/>
          <w:sz w:val="22"/>
          <w:szCs w:val="22"/>
        </w:rPr>
      </w:pPr>
      <w:r w:rsidRPr="00EB0D77">
        <w:rPr>
          <w:rFonts w:asciiTheme="minorHAnsi" w:hAnsiTheme="minorHAnsi"/>
          <w:sz w:val="22"/>
          <w:szCs w:val="22"/>
        </w:rPr>
        <w:t xml:space="preserve">To order your eBook please visit </w:t>
      </w:r>
      <w:hyperlink r:id="rId10" w:history="1">
        <w:r w:rsidR="009876D4" w:rsidRPr="00EB0D77">
          <w:rPr>
            <w:rStyle w:val="Hyperlink"/>
            <w:rFonts w:asciiTheme="minorHAnsi" w:hAnsiTheme="minorHAnsi"/>
            <w:sz w:val="22"/>
            <w:szCs w:val="22"/>
          </w:rPr>
          <w:t>https://create.mheducation.com/shop/</w:t>
        </w:r>
      </w:hyperlink>
      <w:r w:rsidRPr="00EB0D77">
        <w:rPr>
          <w:rFonts w:asciiTheme="minorHAnsi" w:hAnsiTheme="minorHAnsi"/>
          <w:sz w:val="22"/>
          <w:szCs w:val="22"/>
        </w:rPr>
        <w:t xml:space="preserve">  enter the ISBN number provided above</w:t>
      </w:r>
      <w:r w:rsidRPr="00EB0D77">
        <w:rPr>
          <w:rFonts w:asciiTheme="minorHAnsi" w:hAnsiTheme="minorHAnsi"/>
          <w:b/>
          <w:sz w:val="22"/>
          <w:szCs w:val="22"/>
        </w:rPr>
        <w:t xml:space="preserve"> </w:t>
      </w:r>
      <w:r w:rsidR="0006673C" w:rsidRPr="00EB0D77">
        <w:rPr>
          <w:rFonts w:asciiTheme="minorHAnsi" w:hAnsiTheme="minorHAnsi"/>
          <w:b/>
          <w:sz w:val="22"/>
          <w:szCs w:val="22"/>
        </w:rPr>
        <w:t>(</w:t>
      </w:r>
      <w:r w:rsidR="00E67BEE" w:rsidRPr="00E67BEE">
        <w:rPr>
          <w:rFonts w:asciiTheme="minorHAnsi" w:hAnsiTheme="minorHAnsi" w:cstheme="minorHAnsi"/>
          <w:b/>
          <w:sz w:val="22"/>
          <w:szCs w:val="22"/>
          <w:shd w:val="clear" w:color="auto" w:fill="FFFFFF"/>
        </w:rPr>
        <w:t>9781307413243</w:t>
      </w:r>
      <w:r w:rsidR="0006673C" w:rsidRPr="00EB0D77">
        <w:rPr>
          <w:rStyle w:val="projects-isbn"/>
          <w:rFonts w:asciiTheme="minorHAnsi" w:hAnsiTheme="minorHAnsi"/>
          <w:b/>
          <w:color w:val="000000" w:themeColor="text1"/>
          <w:sz w:val="22"/>
          <w:szCs w:val="22"/>
        </w:rPr>
        <w:t xml:space="preserve">) </w:t>
      </w:r>
      <w:r w:rsidRPr="00EB0D77">
        <w:rPr>
          <w:rFonts w:asciiTheme="minorHAnsi" w:hAnsiTheme="minorHAnsi"/>
          <w:sz w:val="22"/>
          <w:szCs w:val="22"/>
        </w:rPr>
        <w:t xml:space="preserve">and continue with the process and direct payment to McGraw-Hill. The eBook </w:t>
      </w:r>
      <w:r w:rsidR="001D25D2" w:rsidRPr="00EB0D77">
        <w:rPr>
          <w:rFonts w:asciiTheme="minorHAnsi" w:hAnsiTheme="minorHAnsi"/>
          <w:sz w:val="22"/>
          <w:szCs w:val="22"/>
        </w:rPr>
        <w:t xml:space="preserve">format </w:t>
      </w:r>
      <w:r w:rsidRPr="00EB0D77">
        <w:rPr>
          <w:rFonts w:asciiTheme="minorHAnsi" w:hAnsiTheme="minorHAnsi"/>
          <w:sz w:val="22"/>
          <w:szCs w:val="22"/>
        </w:rPr>
        <w:t xml:space="preserve">offers the lowest cost option for you. The cost of the eBook is </w:t>
      </w:r>
      <w:r w:rsidR="00186BDB" w:rsidRPr="00EB0D77">
        <w:rPr>
          <w:rFonts w:asciiTheme="minorHAnsi" w:hAnsiTheme="minorHAnsi"/>
          <w:sz w:val="22"/>
          <w:szCs w:val="22"/>
        </w:rPr>
        <w:t xml:space="preserve">approx. </w:t>
      </w:r>
      <w:r w:rsidRPr="00EB0D77">
        <w:rPr>
          <w:rFonts w:asciiTheme="minorHAnsi" w:hAnsiTheme="minorHAnsi"/>
          <w:sz w:val="22"/>
          <w:szCs w:val="22"/>
        </w:rPr>
        <w:t>US$ 1</w:t>
      </w:r>
      <w:r w:rsidR="001045E3">
        <w:rPr>
          <w:rFonts w:asciiTheme="minorHAnsi" w:hAnsiTheme="minorHAnsi"/>
          <w:sz w:val="22"/>
          <w:szCs w:val="22"/>
        </w:rPr>
        <w:t>43</w:t>
      </w:r>
    </w:p>
    <w:p w:rsidR="004B6105" w:rsidRPr="00EB0D77" w:rsidRDefault="004B6105" w:rsidP="005C3BE1">
      <w:pPr>
        <w:ind w:left="360"/>
        <w:rPr>
          <w:rFonts w:asciiTheme="minorHAnsi" w:hAnsiTheme="minorHAnsi" w:cs="Times"/>
          <w:sz w:val="22"/>
          <w:szCs w:val="22"/>
        </w:rPr>
      </w:pPr>
    </w:p>
    <w:p w:rsidR="00DA76E4" w:rsidRPr="00EB0D77" w:rsidRDefault="00A96B57" w:rsidP="00EB0D77">
      <w:pPr>
        <w:numPr>
          <w:ilvl w:val="0"/>
          <w:numId w:val="1"/>
        </w:numPr>
        <w:tabs>
          <w:tab w:val="clear" w:pos="720"/>
        </w:tabs>
        <w:ind w:left="360"/>
        <w:rPr>
          <w:rFonts w:asciiTheme="minorHAnsi" w:hAnsiTheme="minorHAnsi" w:cs="Times"/>
          <w:sz w:val="22"/>
          <w:szCs w:val="22"/>
        </w:rPr>
      </w:pPr>
      <w:r w:rsidRPr="00EB0D77">
        <w:rPr>
          <w:rFonts w:asciiTheme="minorHAnsi" w:hAnsiTheme="minorHAnsi" w:cs="Times"/>
          <w:sz w:val="22"/>
          <w:szCs w:val="22"/>
        </w:rPr>
        <w:t xml:space="preserve">Regular reading of the </w:t>
      </w:r>
      <w:r w:rsidRPr="00EB0D77">
        <w:rPr>
          <w:rFonts w:asciiTheme="minorHAnsi" w:hAnsiTheme="minorHAnsi" w:cs="Times"/>
          <w:i/>
          <w:sz w:val="22"/>
          <w:szCs w:val="22"/>
        </w:rPr>
        <w:t>Wall Street Journa</w:t>
      </w:r>
      <w:r w:rsidR="004E5CE9" w:rsidRPr="00EB0D77">
        <w:rPr>
          <w:rFonts w:asciiTheme="minorHAnsi" w:hAnsiTheme="minorHAnsi" w:cs="Times"/>
          <w:i/>
          <w:sz w:val="22"/>
          <w:szCs w:val="22"/>
        </w:rPr>
        <w:t>l (</w:t>
      </w:r>
      <w:r w:rsidR="00EB0D77">
        <w:rPr>
          <w:rFonts w:asciiTheme="minorHAnsi" w:hAnsiTheme="minorHAnsi" w:cs="Times"/>
          <w:i/>
          <w:sz w:val="22"/>
          <w:szCs w:val="22"/>
        </w:rPr>
        <w:t>main one to be used</w:t>
      </w:r>
      <w:r w:rsidR="004E5CE9" w:rsidRPr="00EB0D77">
        <w:rPr>
          <w:rFonts w:asciiTheme="minorHAnsi" w:hAnsiTheme="minorHAnsi" w:cs="Times"/>
          <w:i/>
          <w:sz w:val="22"/>
          <w:szCs w:val="22"/>
        </w:rPr>
        <w:t xml:space="preserve">) </w:t>
      </w:r>
      <w:r w:rsidRPr="00EB0D77">
        <w:rPr>
          <w:rFonts w:asciiTheme="minorHAnsi" w:hAnsiTheme="minorHAnsi" w:cs="Times"/>
          <w:i/>
          <w:sz w:val="22"/>
          <w:szCs w:val="22"/>
        </w:rPr>
        <w:t xml:space="preserve">l, </w:t>
      </w:r>
      <w:r w:rsidR="004E5CE9" w:rsidRPr="00EB0D77">
        <w:rPr>
          <w:rFonts w:asciiTheme="minorHAnsi" w:hAnsiTheme="minorHAnsi" w:cs="Times"/>
          <w:i/>
          <w:sz w:val="22"/>
          <w:szCs w:val="22"/>
        </w:rPr>
        <w:t xml:space="preserve">The Economist </w:t>
      </w:r>
      <w:r w:rsidRPr="00EB0D77">
        <w:rPr>
          <w:rFonts w:asciiTheme="minorHAnsi" w:hAnsiTheme="minorHAnsi" w:cs="Times"/>
          <w:sz w:val="22"/>
          <w:szCs w:val="22"/>
        </w:rPr>
        <w:t>and the</w:t>
      </w:r>
      <w:r w:rsidRPr="00EB0D77">
        <w:rPr>
          <w:rFonts w:asciiTheme="minorHAnsi" w:hAnsiTheme="minorHAnsi" w:cs="Times"/>
          <w:i/>
          <w:sz w:val="22"/>
          <w:szCs w:val="22"/>
        </w:rPr>
        <w:t xml:space="preserve"> Financial Times</w:t>
      </w:r>
      <w:r w:rsidRPr="00EB0D77">
        <w:rPr>
          <w:rFonts w:asciiTheme="minorHAnsi" w:hAnsiTheme="minorHAnsi" w:cs="Times"/>
          <w:sz w:val="22"/>
          <w:szCs w:val="22"/>
        </w:rPr>
        <w:t>.</w:t>
      </w:r>
    </w:p>
    <w:p w:rsidR="00DA76E4" w:rsidRPr="00992BBB" w:rsidRDefault="0011170D" w:rsidP="00EB0D77">
      <w:pPr>
        <w:numPr>
          <w:ilvl w:val="0"/>
          <w:numId w:val="1"/>
        </w:numPr>
        <w:tabs>
          <w:tab w:val="clear" w:pos="720"/>
        </w:tabs>
        <w:ind w:left="360"/>
        <w:rPr>
          <w:rFonts w:asciiTheme="minorHAnsi" w:hAnsiTheme="minorHAnsi" w:cs="Times"/>
          <w:sz w:val="22"/>
          <w:szCs w:val="22"/>
        </w:rPr>
      </w:pPr>
      <w:r w:rsidRPr="00EB0D77">
        <w:rPr>
          <w:rFonts w:asciiTheme="minorHAnsi" w:hAnsiTheme="minorHAnsi" w:cs="Times"/>
          <w:sz w:val="22"/>
          <w:szCs w:val="22"/>
        </w:rPr>
        <w:t>We may have guest speakers presenting in our class, I will inform the dates accordingly</w:t>
      </w:r>
      <w:r w:rsidR="005C3BE1" w:rsidRPr="00EB0D77">
        <w:rPr>
          <w:rFonts w:asciiTheme="minorHAnsi" w:hAnsiTheme="minorHAnsi" w:cs="Times"/>
          <w:sz w:val="22"/>
          <w:szCs w:val="22"/>
        </w:rPr>
        <w:t>. D</w:t>
      </w:r>
      <w:r w:rsidRPr="00EB0D77">
        <w:rPr>
          <w:rFonts w:asciiTheme="minorHAnsi" w:hAnsiTheme="minorHAnsi" w:cs="Times"/>
          <w:sz w:val="22"/>
          <w:szCs w:val="22"/>
        </w:rPr>
        <w:t>epending on the selected themes</w:t>
      </w:r>
      <w:r w:rsidR="008C00A7" w:rsidRPr="00EB0D77">
        <w:rPr>
          <w:rFonts w:asciiTheme="minorHAnsi" w:hAnsiTheme="minorHAnsi" w:cs="Times"/>
          <w:sz w:val="22"/>
          <w:szCs w:val="22"/>
        </w:rPr>
        <w:t>,</w:t>
      </w:r>
      <w:r w:rsidR="008C00A7" w:rsidRPr="00992BBB">
        <w:rPr>
          <w:rFonts w:asciiTheme="minorHAnsi" w:hAnsiTheme="minorHAnsi" w:cs="Times"/>
          <w:sz w:val="22"/>
          <w:szCs w:val="22"/>
        </w:rPr>
        <w:t xml:space="preserve"> additional</w:t>
      </w:r>
      <w:r w:rsidRPr="00992BBB">
        <w:rPr>
          <w:rFonts w:asciiTheme="minorHAnsi" w:hAnsiTheme="minorHAnsi" w:cs="Times"/>
          <w:sz w:val="22"/>
          <w:szCs w:val="22"/>
        </w:rPr>
        <w:t xml:space="preserve"> reading material </w:t>
      </w:r>
      <w:r w:rsidR="00387DF5" w:rsidRPr="00992BBB">
        <w:rPr>
          <w:rFonts w:asciiTheme="minorHAnsi" w:hAnsiTheme="minorHAnsi" w:cs="Times"/>
          <w:sz w:val="22"/>
          <w:szCs w:val="22"/>
        </w:rPr>
        <w:t xml:space="preserve">will </w:t>
      </w:r>
      <w:r w:rsidR="00215503" w:rsidRPr="00992BBB">
        <w:rPr>
          <w:rFonts w:asciiTheme="minorHAnsi" w:hAnsiTheme="minorHAnsi" w:cs="Times"/>
          <w:sz w:val="22"/>
          <w:szCs w:val="22"/>
        </w:rPr>
        <w:t xml:space="preserve">be distributed or posted on </w:t>
      </w:r>
      <w:r w:rsidR="0006673C" w:rsidRPr="00992BBB">
        <w:rPr>
          <w:rFonts w:asciiTheme="minorHAnsi" w:hAnsiTheme="minorHAnsi" w:cs="Times"/>
          <w:sz w:val="22"/>
          <w:szCs w:val="22"/>
        </w:rPr>
        <w:t>our Canvas website</w:t>
      </w:r>
      <w:r w:rsidR="00AF72AA" w:rsidRPr="00992BBB">
        <w:rPr>
          <w:rFonts w:asciiTheme="minorHAnsi" w:hAnsiTheme="minorHAnsi" w:cs="Times"/>
          <w:sz w:val="22"/>
          <w:szCs w:val="22"/>
        </w:rPr>
        <w:t>.</w:t>
      </w:r>
      <w:r w:rsidR="000C2F6F" w:rsidRPr="00992BBB">
        <w:rPr>
          <w:rFonts w:asciiTheme="minorHAnsi" w:hAnsiTheme="minorHAnsi"/>
          <w:color w:val="009900"/>
          <w:sz w:val="22"/>
          <w:szCs w:val="22"/>
        </w:rPr>
        <w:t xml:space="preserve">   </w:t>
      </w:r>
      <w:r w:rsidR="003E3357" w:rsidRPr="00992BBB">
        <w:rPr>
          <w:rFonts w:asciiTheme="minorHAnsi" w:hAnsiTheme="minorHAnsi" w:cs="Times"/>
          <w:sz w:val="22"/>
          <w:szCs w:val="22"/>
        </w:rPr>
        <w:t xml:space="preserve">   </w:t>
      </w:r>
    </w:p>
    <w:p w:rsidR="008C5AF1" w:rsidRPr="00992BBB" w:rsidRDefault="008C5AF1" w:rsidP="008C5AF1">
      <w:pPr>
        <w:pStyle w:val="ListParagraph"/>
        <w:rPr>
          <w:rFonts w:asciiTheme="minorHAnsi" w:hAnsiTheme="minorHAnsi" w:cs="Times"/>
          <w:sz w:val="22"/>
          <w:szCs w:val="22"/>
        </w:rPr>
      </w:pPr>
    </w:p>
    <w:p w:rsidR="008C5AF1" w:rsidRPr="00992BBB" w:rsidRDefault="008C5AF1" w:rsidP="004E5CE9">
      <w:pPr>
        <w:rPr>
          <w:rFonts w:asciiTheme="minorHAnsi" w:hAnsiTheme="minorHAnsi" w:cs="Times"/>
          <w:sz w:val="22"/>
          <w:szCs w:val="22"/>
        </w:rPr>
      </w:pPr>
      <w:r w:rsidRPr="00992BBB">
        <w:rPr>
          <w:rFonts w:asciiTheme="minorHAnsi" w:hAnsiTheme="minorHAnsi" w:cs="Times"/>
          <w:b/>
          <w:sz w:val="22"/>
          <w:szCs w:val="22"/>
        </w:rPr>
        <w:t>NOTICE</w:t>
      </w:r>
      <w:r w:rsidRPr="00992BBB">
        <w:rPr>
          <w:rFonts w:asciiTheme="minorHAnsi" w:hAnsiTheme="minorHAnsi" w:cs="Times"/>
          <w:sz w:val="22"/>
          <w:szCs w:val="22"/>
        </w:rPr>
        <w:t xml:space="preserve">: International versions </w:t>
      </w:r>
      <w:r w:rsidR="004E5CE9">
        <w:rPr>
          <w:rFonts w:asciiTheme="minorHAnsi" w:hAnsiTheme="minorHAnsi" w:cs="Times"/>
          <w:sz w:val="22"/>
          <w:szCs w:val="22"/>
        </w:rPr>
        <w:t xml:space="preserve">of our textbook </w:t>
      </w:r>
      <w:r w:rsidRPr="00992BBB">
        <w:rPr>
          <w:rFonts w:asciiTheme="minorHAnsi" w:hAnsiTheme="minorHAnsi" w:cs="Times"/>
          <w:sz w:val="22"/>
          <w:szCs w:val="22"/>
        </w:rPr>
        <w:t xml:space="preserve">including paperback acquired via local or foreign low cost websites will probably differ in content from the original </w:t>
      </w:r>
      <w:r w:rsidR="00542C7F" w:rsidRPr="00992BBB">
        <w:rPr>
          <w:rFonts w:asciiTheme="minorHAnsi" w:hAnsiTheme="minorHAnsi" w:cs="Times"/>
          <w:sz w:val="22"/>
          <w:szCs w:val="22"/>
        </w:rPr>
        <w:t xml:space="preserve">and requested textbook </w:t>
      </w:r>
      <w:r w:rsidRPr="00992BBB">
        <w:rPr>
          <w:rFonts w:asciiTheme="minorHAnsi" w:hAnsiTheme="minorHAnsi" w:cs="Times"/>
          <w:sz w:val="22"/>
          <w:szCs w:val="22"/>
        </w:rPr>
        <w:t>and will not include all the cases we will review in class</w:t>
      </w:r>
      <w:r w:rsidR="00EB0D77">
        <w:rPr>
          <w:rFonts w:asciiTheme="minorHAnsi" w:hAnsiTheme="minorHAnsi" w:cs="Times"/>
          <w:sz w:val="22"/>
          <w:szCs w:val="22"/>
        </w:rPr>
        <w:t xml:space="preserve"> (the eBook above is the latest edition)</w:t>
      </w:r>
      <w:r w:rsidRPr="00992BBB">
        <w:rPr>
          <w:rFonts w:asciiTheme="minorHAnsi" w:hAnsiTheme="minorHAnsi" w:cs="Times"/>
          <w:sz w:val="22"/>
          <w:szCs w:val="22"/>
        </w:rPr>
        <w:t>. It is your responsibility to make sure the book requested (ISBN) above is the same you will use, as we will closely follow the textbook.</w:t>
      </w:r>
    </w:p>
    <w:p w:rsidR="008C5AF1" w:rsidRPr="00992BBB" w:rsidRDefault="008C5AF1" w:rsidP="008C5AF1">
      <w:pPr>
        <w:ind w:left="360"/>
        <w:rPr>
          <w:rFonts w:asciiTheme="minorHAnsi" w:hAnsiTheme="minorHAnsi" w:cs="Times"/>
          <w:sz w:val="22"/>
          <w:szCs w:val="22"/>
        </w:rPr>
      </w:pPr>
    </w:p>
    <w:p w:rsidR="00C44204" w:rsidRPr="00992BBB" w:rsidRDefault="00741045" w:rsidP="00C44204">
      <w:pPr>
        <w:rPr>
          <w:rFonts w:asciiTheme="minorHAnsi" w:hAnsiTheme="minorHAnsi" w:cs="Times"/>
          <w:b/>
          <w:sz w:val="22"/>
          <w:szCs w:val="22"/>
          <w:u w:val="single"/>
        </w:rPr>
      </w:pPr>
      <w:r>
        <w:rPr>
          <w:rFonts w:asciiTheme="minorHAnsi" w:hAnsiTheme="minorHAnsi" w:cs="Times"/>
          <w:b/>
          <w:sz w:val="22"/>
          <w:szCs w:val="22"/>
          <w:u w:val="single"/>
        </w:rPr>
        <w:t xml:space="preserve">Course </w:t>
      </w:r>
      <w:r w:rsidR="00C44204" w:rsidRPr="00992BBB">
        <w:rPr>
          <w:rFonts w:asciiTheme="minorHAnsi" w:hAnsiTheme="minorHAnsi" w:cs="Times"/>
          <w:b/>
          <w:sz w:val="22"/>
          <w:szCs w:val="22"/>
          <w:u w:val="single"/>
        </w:rPr>
        <w:t>Schedule</w:t>
      </w:r>
    </w:p>
    <w:p w:rsidR="00992BBB" w:rsidRPr="00992BBB" w:rsidRDefault="00992BBB" w:rsidP="00C44204">
      <w:pPr>
        <w:rPr>
          <w:rFonts w:asciiTheme="minorHAnsi" w:hAnsiTheme="minorHAnsi" w:cs="Times"/>
          <w:b/>
          <w:sz w:val="22"/>
          <w:szCs w:val="22"/>
          <w:u w:val="single"/>
        </w:rPr>
      </w:pPr>
    </w:p>
    <w:tbl>
      <w:tblPr>
        <w:tblStyle w:val="TableGrid"/>
        <w:tblW w:w="0" w:type="auto"/>
        <w:tblInd w:w="-72" w:type="dxa"/>
        <w:tblLook w:val="01E0" w:firstRow="1" w:lastRow="1" w:firstColumn="1" w:lastColumn="1" w:noHBand="0" w:noVBand="0"/>
      </w:tblPr>
      <w:tblGrid>
        <w:gridCol w:w="989"/>
        <w:gridCol w:w="720"/>
        <w:gridCol w:w="6185"/>
        <w:gridCol w:w="271"/>
        <w:gridCol w:w="1887"/>
      </w:tblGrid>
      <w:tr w:rsidR="006D04C4" w:rsidRPr="00992BBB" w:rsidTr="004E5CE9">
        <w:tc>
          <w:tcPr>
            <w:tcW w:w="990" w:type="dxa"/>
            <w:shd w:val="clear" w:color="auto" w:fill="FFC000"/>
          </w:tcPr>
          <w:p w:rsidR="00992BBB" w:rsidRPr="00992BBB" w:rsidRDefault="00992BBB" w:rsidP="00525209">
            <w:pPr>
              <w:jc w:val="both"/>
              <w:rPr>
                <w:rFonts w:asciiTheme="minorHAnsi" w:hAnsiTheme="minorHAnsi" w:cs="Times"/>
                <w:b/>
                <w:sz w:val="22"/>
                <w:szCs w:val="22"/>
              </w:rPr>
            </w:pPr>
            <w:r w:rsidRPr="00992BBB">
              <w:rPr>
                <w:rFonts w:asciiTheme="minorHAnsi" w:hAnsiTheme="minorHAnsi" w:cs="Times"/>
                <w:b/>
                <w:sz w:val="22"/>
                <w:szCs w:val="22"/>
              </w:rPr>
              <w:t>Session</w:t>
            </w:r>
          </w:p>
        </w:tc>
        <w:tc>
          <w:tcPr>
            <w:tcW w:w="720" w:type="dxa"/>
            <w:shd w:val="clear" w:color="auto" w:fill="FFC000"/>
          </w:tcPr>
          <w:p w:rsidR="00992BBB" w:rsidRPr="00992BBB" w:rsidRDefault="00992BBB" w:rsidP="00525209">
            <w:pPr>
              <w:jc w:val="both"/>
              <w:rPr>
                <w:rFonts w:asciiTheme="minorHAnsi" w:hAnsiTheme="minorHAnsi" w:cs="Times"/>
                <w:b/>
                <w:sz w:val="22"/>
                <w:szCs w:val="22"/>
              </w:rPr>
            </w:pPr>
            <w:r w:rsidRPr="00992BBB">
              <w:rPr>
                <w:rFonts w:asciiTheme="minorHAnsi" w:hAnsiTheme="minorHAnsi" w:cs="Times"/>
                <w:b/>
                <w:sz w:val="22"/>
                <w:szCs w:val="22"/>
              </w:rPr>
              <w:t>Date</w:t>
            </w:r>
          </w:p>
        </w:tc>
        <w:tc>
          <w:tcPr>
            <w:tcW w:w="6480" w:type="dxa"/>
            <w:gridSpan w:val="2"/>
            <w:shd w:val="clear" w:color="auto" w:fill="FFC000"/>
          </w:tcPr>
          <w:p w:rsidR="00992BBB" w:rsidRPr="00992BBB" w:rsidRDefault="00992BBB" w:rsidP="00525209">
            <w:pPr>
              <w:rPr>
                <w:rFonts w:asciiTheme="minorHAnsi" w:hAnsiTheme="minorHAnsi" w:cs="Times"/>
                <w:b/>
                <w:sz w:val="22"/>
                <w:szCs w:val="22"/>
              </w:rPr>
            </w:pPr>
            <w:r w:rsidRPr="00992BBB">
              <w:rPr>
                <w:rFonts w:asciiTheme="minorHAnsi" w:hAnsiTheme="minorHAnsi" w:cs="Times"/>
                <w:b/>
                <w:sz w:val="22"/>
                <w:szCs w:val="22"/>
              </w:rPr>
              <w:t>Topic &amp; Assignment</w:t>
            </w:r>
          </w:p>
        </w:tc>
        <w:tc>
          <w:tcPr>
            <w:tcW w:w="1890" w:type="dxa"/>
            <w:shd w:val="clear" w:color="auto" w:fill="FFC000"/>
          </w:tcPr>
          <w:p w:rsidR="00992BBB" w:rsidRPr="00992BBB" w:rsidRDefault="00992BBB" w:rsidP="00525209">
            <w:pPr>
              <w:rPr>
                <w:rFonts w:asciiTheme="minorHAnsi" w:hAnsiTheme="minorHAnsi" w:cs="Times"/>
                <w:b/>
                <w:sz w:val="22"/>
                <w:szCs w:val="22"/>
              </w:rPr>
            </w:pPr>
            <w:r w:rsidRPr="00992BBB">
              <w:rPr>
                <w:rFonts w:asciiTheme="minorHAnsi" w:hAnsiTheme="minorHAnsi" w:cs="Times"/>
                <w:b/>
                <w:sz w:val="22"/>
                <w:szCs w:val="22"/>
              </w:rPr>
              <w:t>Reading (Hill)</w:t>
            </w:r>
          </w:p>
        </w:tc>
      </w:tr>
      <w:tr w:rsidR="006D04C4" w:rsidRPr="00992BBB" w:rsidTr="004E5CE9">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w:t>
            </w:r>
          </w:p>
        </w:tc>
        <w:tc>
          <w:tcPr>
            <w:tcW w:w="72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7/</w:t>
            </w:r>
            <w:r w:rsidR="00C9037D">
              <w:rPr>
                <w:rFonts w:asciiTheme="minorHAnsi" w:hAnsiTheme="minorHAnsi" w:cs="Times"/>
                <w:sz w:val="22"/>
                <w:szCs w:val="22"/>
              </w:rPr>
              <w:t>1</w:t>
            </w:r>
            <w:r w:rsidR="006D04C4">
              <w:rPr>
                <w:rFonts w:asciiTheme="minorHAnsi" w:hAnsiTheme="minorHAnsi" w:cs="Times"/>
                <w:sz w:val="22"/>
                <w:szCs w:val="22"/>
              </w:rPr>
              <w:t>5</w:t>
            </w:r>
          </w:p>
          <w:p w:rsidR="00992BBB" w:rsidRPr="00992BBB" w:rsidRDefault="00992BBB" w:rsidP="00525209">
            <w:pPr>
              <w:jc w:val="both"/>
              <w:rPr>
                <w:rFonts w:asciiTheme="minorHAnsi" w:hAnsiTheme="minorHAnsi" w:cs="Times"/>
                <w:sz w:val="22"/>
                <w:szCs w:val="22"/>
              </w:rPr>
            </w:pPr>
          </w:p>
        </w:tc>
        <w:tc>
          <w:tcPr>
            <w:tcW w:w="6480" w:type="dxa"/>
            <w:gridSpan w:val="2"/>
          </w:tcPr>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Introduction and Overview</w:t>
            </w: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Syllabus Discussion</w:t>
            </w: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Assigning of cases</w:t>
            </w: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br/>
              <w:t>Chapter #1 Globalization</w:t>
            </w: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 #2 National Differences in Political Economy</w:t>
            </w: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Cases:</w:t>
            </w:r>
          </w:p>
          <w:p w:rsidR="00992BBB" w:rsidRPr="00992BBB" w:rsidRDefault="00992BBB" w:rsidP="009876D4">
            <w:pPr>
              <w:rPr>
                <w:rFonts w:asciiTheme="minorHAnsi" w:hAnsiTheme="minorHAnsi" w:cs="Times"/>
                <w:sz w:val="22"/>
                <w:szCs w:val="22"/>
              </w:rPr>
            </w:pPr>
            <w:r w:rsidRPr="00992BBB">
              <w:rPr>
                <w:rFonts w:asciiTheme="minorHAnsi" w:hAnsiTheme="minorHAnsi" w:cs="Times"/>
                <w:sz w:val="22"/>
                <w:szCs w:val="22"/>
              </w:rPr>
              <w:t xml:space="preserve">We will review </w:t>
            </w:r>
            <w:r w:rsidR="001045E3">
              <w:rPr>
                <w:rFonts w:asciiTheme="minorHAnsi" w:hAnsiTheme="minorHAnsi" w:cs="Times"/>
                <w:sz w:val="22"/>
                <w:szCs w:val="22"/>
              </w:rPr>
              <w:t xml:space="preserve">case: </w:t>
            </w:r>
            <w:r w:rsidR="009876D4">
              <w:rPr>
                <w:rFonts w:asciiTheme="minorHAnsi" w:hAnsiTheme="minorHAnsi" w:cs="Times"/>
                <w:sz w:val="22"/>
                <w:szCs w:val="22"/>
              </w:rPr>
              <w:t xml:space="preserve">Venezuela under Hugo Chavez and Beyond </w:t>
            </w:r>
          </w:p>
        </w:tc>
        <w:tc>
          <w:tcPr>
            <w:tcW w:w="1890" w:type="dxa"/>
          </w:tcPr>
          <w:p w:rsidR="00992BBB" w:rsidRPr="00992BBB" w:rsidRDefault="00992BBB" w:rsidP="00525209">
            <w:pPr>
              <w:rPr>
                <w:rFonts w:asciiTheme="minorHAnsi" w:hAnsiTheme="minorHAnsi" w:cs="Times"/>
                <w:sz w:val="22"/>
                <w:szCs w:val="22"/>
              </w:rPr>
            </w:pPr>
          </w:p>
          <w:p w:rsidR="00992BBB" w:rsidRDefault="00992BBB" w:rsidP="005963F0">
            <w:pPr>
              <w:rPr>
                <w:rFonts w:asciiTheme="minorHAnsi" w:hAnsiTheme="minorHAnsi" w:cs="Times"/>
                <w:sz w:val="22"/>
                <w:szCs w:val="22"/>
              </w:rPr>
            </w:pPr>
            <w:r w:rsidRPr="00992BBB">
              <w:rPr>
                <w:rFonts w:asciiTheme="minorHAnsi" w:hAnsiTheme="minorHAnsi" w:cs="Times"/>
                <w:sz w:val="22"/>
                <w:szCs w:val="22"/>
              </w:rPr>
              <w:t>Chapters 1 + 2</w:t>
            </w:r>
            <w:r w:rsidRPr="00992BBB">
              <w:rPr>
                <w:rFonts w:asciiTheme="minorHAnsi" w:hAnsiTheme="minorHAnsi" w:cs="Times"/>
                <w:sz w:val="22"/>
                <w:szCs w:val="22"/>
              </w:rPr>
              <w:br/>
              <w:t xml:space="preserve">Globalisation </w:t>
            </w:r>
            <w:r w:rsidR="005963F0">
              <w:rPr>
                <w:rFonts w:asciiTheme="minorHAnsi" w:hAnsiTheme="minorHAnsi" w:cs="Times"/>
                <w:sz w:val="22"/>
                <w:szCs w:val="22"/>
              </w:rPr>
              <w:t xml:space="preserve">Model </w:t>
            </w:r>
            <w:r w:rsidRPr="00992BBB">
              <w:rPr>
                <w:rFonts w:asciiTheme="minorHAnsi" w:hAnsiTheme="minorHAnsi" w:cs="Times"/>
                <w:sz w:val="22"/>
                <w:szCs w:val="22"/>
              </w:rPr>
              <w:t xml:space="preserve">by </w:t>
            </w:r>
            <w:r w:rsidR="005963F0">
              <w:rPr>
                <w:rFonts w:asciiTheme="minorHAnsi" w:hAnsiTheme="minorHAnsi" w:cs="Times"/>
                <w:sz w:val="22"/>
                <w:szCs w:val="22"/>
              </w:rPr>
              <w:t xml:space="preserve">Riveras &amp; Harrison </w:t>
            </w:r>
            <w:r w:rsidR="009A1257">
              <w:rPr>
                <w:rFonts w:asciiTheme="minorHAnsi" w:hAnsiTheme="minorHAnsi" w:cs="Times"/>
                <w:sz w:val="22"/>
                <w:szCs w:val="22"/>
              </w:rPr>
              <w:t>(Professor’s Case)</w:t>
            </w:r>
          </w:p>
          <w:p w:rsidR="007B14C2" w:rsidRDefault="007B14C2" w:rsidP="005963F0">
            <w:pPr>
              <w:rPr>
                <w:rFonts w:asciiTheme="minorHAnsi" w:hAnsiTheme="minorHAnsi" w:cs="Times"/>
                <w:sz w:val="22"/>
                <w:szCs w:val="22"/>
              </w:rPr>
            </w:pPr>
          </w:p>
          <w:p w:rsidR="007B14C2" w:rsidRPr="00992BBB" w:rsidRDefault="007B14C2" w:rsidP="005963F0">
            <w:pPr>
              <w:rPr>
                <w:rFonts w:asciiTheme="minorHAnsi" w:hAnsiTheme="minorHAnsi" w:cs="Times"/>
                <w:sz w:val="22"/>
                <w:szCs w:val="22"/>
              </w:rPr>
            </w:pPr>
            <w:r>
              <w:rPr>
                <w:rFonts w:asciiTheme="minorHAnsi" w:hAnsiTheme="minorHAnsi" w:cs="Times"/>
                <w:sz w:val="22"/>
                <w:szCs w:val="22"/>
              </w:rPr>
              <w:t>SEZs</w:t>
            </w:r>
            <w:r w:rsidR="009A1257">
              <w:rPr>
                <w:rFonts w:asciiTheme="minorHAnsi" w:hAnsiTheme="minorHAnsi" w:cs="Times"/>
                <w:sz w:val="22"/>
                <w:szCs w:val="22"/>
              </w:rPr>
              <w:t xml:space="preserve"> in the US (Professor’s Case)</w:t>
            </w:r>
          </w:p>
        </w:tc>
      </w:tr>
      <w:tr w:rsidR="006D04C4" w:rsidRPr="00992BBB" w:rsidTr="004E5CE9">
        <w:trPr>
          <w:trHeight w:val="2600"/>
        </w:trPr>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lastRenderedPageBreak/>
              <w:t>2</w:t>
            </w:r>
          </w:p>
        </w:tc>
        <w:tc>
          <w:tcPr>
            <w:tcW w:w="720" w:type="dxa"/>
          </w:tcPr>
          <w:p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7/1</w:t>
            </w:r>
            <w:r w:rsidR="006D04C4">
              <w:rPr>
                <w:rFonts w:asciiTheme="minorHAnsi" w:hAnsiTheme="minorHAnsi" w:cs="Times"/>
                <w:sz w:val="22"/>
                <w:szCs w:val="22"/>
              </w:rPr>
              <w:t>6</w:t>
            </w:r>
          </w:p>
        </w:tc>
        <w:tc>
          <w:tcPr>
            <w:tcW w:w="6480" w:type="dxa"/>
            <w:gridSpan w:val="2"/>
          </w:tcPr>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#3 Political Economy and Economic Development </w:t>
            </w:r>
          </w:p>
          <w:p w:rsidR="00461C5F"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5963F0" w:rsidRPr="0075674D" w:rsidRDefault="005963F0" w:rsidP="005963F0">
            <w:pPr>
              <w:pStyle w:val="ListParagraph"/>
              <w:numPr>
                <w:ilvl w:val="0"/>
                <w:numId w:val="10"/>
              </w:numPr>
              <w:contextualSpacing w:val="0"/>
              <w:rPr>
                <w:rFonts w:ascii="Calibri" w:hAnsi="Calibri" w:cs="Times"/>
                <w:b/>
                <w:sz w:val="22"/>
                <w:szCs w:val="22"/>
              </w:rPr>
            </w:pPr>
            <w:r w:rsidRPr="0075674D">
              <w:rPr>
                <w:rFonts w:ascii="Calibri" w:hAnsi="Calibri" w:cs="Times"/>
                <w:b/>
                <w:sz w:val="22"/>
                <w:szCs w:val="22"/>
              </w:rPr>
              <w:t xml:space="preserve">India’s Economic Transformation </w:t>
            </w:r>
            <w:r w:rsidR="0096088D">
              <w:rPr>
                <w:rFonts w:ascii="Calibri" w:hAnsi="Calibri" w:cs="Times"/>
                <w:b/>
                <w:sz w:val="22"/>
                <w:szCs w:val="22"/>
              </w:rPr>
              <w:t>(2)</w:t>
            </w:r>
          </w:p>
          <w:p w:rsidR="005963F0" w:rsidRPr="00EB0D77" w:rsidRDefault="009876D4" w:rsidP="005963F0">
            <w:pPr>
              <w:pStyle w:val="ListParagraph"/>
              <w:numPr>
                <w:ilvl w:val="0"/>
                <w:numId w:val="10"/>
              </w:numPr>
              <w:contextualSpacing w:val="0"/>
              <w:rPr>
                <w:rFonts w:ascii="Calibri" w:hAnsi="Calibri" w:cs="Times"/>
                <w:sz w:val="22"/>
                <w:szCs w:val="22"/>
              </w:rPr>
            </w:pPr>
            <w:r w:rsidRPr="00EB0D77">
              <w:rPr>
                <w:rFonts w:ascii="Calibri" w:hAnsi="Calibri" w:cs="Times"/>
                <w:sz w:val="22"/>
                <w:szCs w:val="22"/>
              </w:rPr>
              <w:t>The Political and Economic Evolution of Indonesia</w:t>
            </w:r>
            <w:r w:rsidR="004327E1">
              <w:rPr>
                <w:rFonts w:ascii="Calibri" w:hAnsi="Calibri" w:cs="Times"/>
                <w:sz w:val="22"/>
                <w:szCs w:val="22"/>
              </w:rPr>
              <w:t xml:space="preserve"> </w:t>
            </w:r>
          </w:p>
          <w:p w:rsidR="00992BBB" w:rsidRPr="00D12F5A" w:rsidRDefault="00992BBB" w:rsidP="00525209">
            <w:pPr>
              <w:ind w:left="1152"/>
              <w:rPr>
                <w:rFonts w:asciiTheme="minorHAnsi" w:hAnsiTheme="minorHAnsi" w:cs="Times"/>
                <w:sz w:val="22"/>
                <w:szCs w:val="22"/>
              </w:rPr>
            </w:pP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#4 Differences in Culture </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Pr="0075674D" w:rsidRDefault="009876D4" w:rsidP="005963F0">
            <w:pPr>
              <w:pStyle w:val="ListParagraph"/>
              <w:numPr>
                <w:ilvl w:val="0"/>
                <w:numId w:val="10"/>
              </w:numPr>
              <w:rPr>
                <w:rFonts w:asciiTheme="minorHAnsi" w:hAnsiTheme="minorHAnsi" w:cs="Times"/>
                <w:b/>
                <w:sz w:val="22"/>
                <w:szCs w:val="22"/>
              </w:rPr>
            </w:pPr>
            <w:r w:rsidRPr="0075674D">
              <w:rPr>
                <w:rFonts w:asciiTheme="minorHAnsi" w:hAnsiTheme="minorHAnsi" w:cs="Times"/>
                <w:b/>
                <w:sz w:val="22"/>
                <w:szCs w:val="22"/>
              </w:rPr>
              <w:t>Secularism in Turkey</w:t>
            </w:r>
            <w:r w:rsidR="00897396">
              <w:rPr>
                <w:rFonts w:asciiTheme="minorHAnsi" w:hAnsiTheme="minorHAnsi" w:cs="Times"/>
                <w:b/>
                <w:sz w:val="22"/>
                <w:szCs w:val="22"/>
              </w:rPr>
              <w:t xml:space="preserve"> (2)</w:t>
            </w:r>
          </w:p>
          <w:p w:rsidR="00992BBB" w:rsidRPr="00D12F5A" w:rsidRDefault="009876D4" w:rsidP="005404BD">
            <w:pPr>
              <w:pStyle w:val="ListParagraph"/>
              <w:numPr>
                <w:ilvl w:val="0"/>
                <w:numId w:val="10"/>
              </w:numPr>
              <w:rPr>
                <w:rFonts w:asciiTheme="minorHAnsi" w:hAnsiTheme="minorHAnsi" w:cs="Times"/>
                <w:sz w:val="22"/>
                <w:szCs w:val="22"/>
              </w:rPr>
            </w:pPr>
            <w:r>
              <w:rPr>
                <w:rFonts w:asciiTheme="minorHAnsi" w:hAnsiTheme="minorHAnsi" w:cs="Times"/>
                <w:sz w:val="22"/>
                <w:szCs w:val="22"/>
              </w:rPr>
              <w:t>The Emirates Group</w:t>
            </w:r>
            <w:r w:rsidR="005404BD">
              <w:rPr>
                <w:rFonts w:asciiTheme="minorHAnsi" w:hAnsiTheme="minorHAnsi" w:cs="Times"/>
                <w:sz w:val="22"/>
                <w:szCs w:val="22"/>
              </w:rPr>
              <w:t xml:space="preserve"> and Employee Diversity</w:t>
            </w:r>
          </w:p>
        </w:tc>
        <w:tc>
          <w:tcPr>
            <w:tcW w:w="1890" w:type="dxa"/>
          </w:tcPr>
          <w:p w:rsidR="00992BBB" w:rsidRPr="00992BBB" w:rsidRDefault="00992BBB" w:rsidP="00525209">
            <w:pPr>
              <w:rPr>
                <w:rFonts w:asciiTheme="minorHAnsi" w:hAnsiTheme="minorHAnsi" w:cs="Times"/>
                <w:sz w:val="22"/>
                <w:szCs w:val="22"/>
              </w:rPr>
            </w:pP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 xml:space="preserve">Chapters 3 + 4 </w:t>
            </w:r>
          </w:p>
        </w:tc>
      </w:tr>
      <w:tr w:rsidR="006D04C4" w:rsidRPr="00992BBB" w:rsidTr="004E5CE9">
        <w:trPr>
          <w:trHeight w:val="2618"/>
        </w:trPr>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3</w:t>
            </w:r>
          </w:p>
        </w:tc>
        <w:tc>
          <w:tcPr>
            <w:tcW w:w="720" w:type="dxa"/>
          </w:tcPr>
          <w:p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7/1</w:t>
            </w:r>
            <w:r w:rsidR="006D04C4">
              <w:rPr>
                <w:rFonts w:asciiTheme="minorHAnsi" w:hAnsiTheme="minorHAnsi" w:cs="Times"/>
                <w:sz w:val="22"/>
                <w:szCs w:val="22"/>
              </w:rPr>
              <w:t>7</w:t>
            </w:r>
          </w:p>
        </w:tc>
        <w:tc>
          <w:tcPr>
            <w:tcW w:w="6480" w:type="dxa"/>
            <w:gridSpan w:val="2"/>
          </w:tcPr>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Chapter #6 International Trade Theory</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Pr="0075674D" w:rsidRDefault="00992BBB" w:rsidP="005963F0">
            <w:pPr>
              <w:pStyle w:val="ListParagraph"/>
              <w:numPr>
                <w:ilvl w:val="0"/>
                <w:numId w:val="11"/>
              </w:numPr>
              <w:rPr>
                <w:rFonts w:asciiTheme="minorHAnsi" w:hAnsiTheme="minorHAnsi" w:cs="Times"/>
                <w:b/>
                <w:sz w:val="22"/>
                <w:szCs w:val="22"/>
              </w:rPr>
            </w:pPr>
            <w:r w:rsidRPr="0075674D">
              <w:rPr>
                <w:rFonts w:asciiTheme="minorHAnsi" w:hAnsiTheme="minorHAnsi" w:cs="Times"/>
                <w:b/>
                <w:sz w:val="22"/>
                <w:szCs w:val="22"/>
              </w:rPr>
              <w:t xml:space="preserve">Is China </w:t>
            </w:r>
            <w:r w:rsidR="005404BD" w:rsidRPr="0075674D">
              <w:rPr>
                <w:rFonts w:asciiTheme="minorHAnsi" w:hAnsiTheme="minorHAnsi" w:cs="Times"/>
                <w:b/>
                <w:sz w:val="22"/>
                <w:szCs w:val="22"/>
              </w:rPr>
              <w:t xml:space="preserve">manipulating Its Currency in Pursuit of a Neo-Mercantilistic Policy? </w:t>
            </w:r>
            <w:r w:rsidR="004327E1">
              <w:rPr>
                <w:rFonts w:asciiTheme="minorHAnsi" w:hAnsiTheme="minorHAnsi" w:cs="Times"/>
                <w:b/>
                <w:sz w:val="22"/>
                <w:szCs w:val="22"/>
              </w:rPr>
              <w:t>(2)</w:t>
            </w:r>
          </w:p>
          <w:p w:rsidR="00992BBB" w:rsidRPr="00D12F5A" w:rsidRDefault="005404BD" w:rsidP="005963F0">
            <w:pPr>
              <w:pStyle w:val="ListParagraph"/>
              <w:numPr>
                <w:ilvl w:val="0"/>
                <w:numId w:val="11"/>
              </w:numPr>
              <w:rPr>
                <w:rFonts w:asciiTheme="minorHAnsi" w:hAnsiTheme="minorHAnsi" w:cs="Times"/>
                <w:sz w:val="22"/>
                <w:szCs w:val="22"/>
              </w:rPr>
            </w:pPr>
            <w:r>
              <w:rPr>
                <w:rFonts w:asciiTheme="minorHAnsi" w:hAnsiTheme="minorHAnsi" w:cs="Times"/>
                <w:sz w:val="22"/>
                <w:szCs w:val="22"/>
              </w:rPr>
              <w:t xml:space="preserve">The Trans Pacific </w:t>
            </w:r>
            <w:r w:rsidR="00EB0D77">
              <w:rPr>
                <w:rFonts w:asciiTheme="minorHAnsi" w:hAnsiTheme="minorHAnsi" w:cs="Times"/>
                <w:sz w:val="22"/>
                <w:szCs w:val="22"/>
              </w:rPr>
              <w:t>Partnership</w:t>
            </w:r>
            <w:r>
              <w:rPr>
                <w:rFonts w:asciiTheme="minorHAnsi" w:hAnsiTheme="minorHAnsi" w:cs="Times"/>
                <w:sz w:val="22"/>
                <w:szCs w:val="22"/>
              </w:rPr>
              <w:t xml:space="preserve"> (TPP)</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br/>
              <w:t>Chapter #7 Political Economy of International Trade</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5963F0" w:rsidRPr="0075674D" w:rsidRDefault="005404BD" w:rsidP="00EE62F0">
            <w:pPr>
              <w:pStyle w:val="ListParagraph"/>
              <w:numPr>
                <w:ilvl w:val="0"/>
                <w:numId w:val="11"/>
              </w:numPr>
              <w:rPr>
                <w:rFonts w:ascii="Calibri" w:hAnsi="Calibri" w:cs="Times"/>
                <w:b/>
                <w:sz w:val="22"/>
                <w:szCs w:val="22"/>
              </w:rPr>
            </w:pPr>
            <w:r w:rsidRPr="0075674D">
              <w:rPr>
                <w:rFonts w:ascii="Calibri" w:hAnsi="Calibri" w:cs="Times"/>
                <w:b/>
                <w:sz w:val="22"/>
                <w:szCs w:val="22"/>
              </w:rPr>
              <w:t xml:space="preserve">Is China Dumping Excess Steel Production? </w:t>
            </w:r>
            <w:r w:rsidR="00897396">
              <w:rPr>
                <w:rFonts w:ascii="Calibri" w:hAnsi="Calibri" w:cs="Times"/>
                <w:b/>
                <w:sz w:val="22"/>
                <w:szCs w:val="22"/>
              </w:rPr>
              <w:t>(1)</w:t>
            </w:r>
          </w:p>
          <w:p w:rsidR="00992BBB" w:rsidRPr="00D12F5A" w:rsidRDefault="0056097F" w:rsidP="00525209">
            <w:pPr>
              <w:rPr>
                <w:rFonts w:asciiTheme="minorHAnsi" w:hAnsiTheme="minorHAnsi" w:cs="Times"/>
                <w:color w:val="FF0000"/>
                <w:sz w:val="22"/>
                <w:szCs w:val="22"/>
                <w:u w:val="single"/>
              </w:rPr>
            </w:pPr>
            <w:r w:rsidRPr="00D12F5A">
              <w:rPr>
                <w:rFonts w:asciiTheme="minorHAnsi" w:hAnsiTheme="minorHAnsi" w:cs="Times"/>
                <w:color w:val="FF0000"/>
                <w:sz w:val="22"/>
                <w:szCs w:val="22"/>
                <w:u w:val="single"/>
              </w:rPr>
              <w:t>Country Selection Justification</w:t>
            </w:r>
          </w:p>
        </w:tc>
        <w:tc>
          <w:tcPr>
            <w:tcW w:w="1890" w:type="dxa"/>
          </w:tcPr>
          <w:p w:rsidR="00992BBB" w:rsidRPr="00992BBB" w:rsidRDefault="00992BBB" w:rsidP="00525209">
            <w:pPr>
              <w:rPr>
                <w:rFonts w:asciiTheme="minorHAnsi" w:hAnsiTheme="minorHAnsi" w:cs="Times"/>
                <w:sz w:val="22"/>
                <w:szCs w:val="22"/>
              </w:rPr>
            </w:pP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Chapters 6+7</w:t>
            </w:r>
          </w:p>
        </w:tc>
      </w:tr>
      <w:tr w:rsidR="006D04C4" w:rsidRPr="00992BBB" w:rsidTr="004E5CE9">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4</w:t>
            </w:r>
          </w:p>
        </w:tc>
        <w:tc>
          <w:tcPr>
            <w:tcW w:w="720" w:type="dxa"/>
          </w:tcPr>
          <w:p w:rsidR="00992BBB" w:rsidRPr="00992BBB" w:rsidRDefault="00992BBB" w:rsidP="006D04C4">
            <w:pPr>
              <w:jc w:val="both"/>
              <w:rPr>
                <w:rFonts w:asciiTheme="minorHAnsi" w:hAnsiTheme="minorHAnsi" w:cs="Times"/>
                <w:sz w:val="22"/>
                <w:szCs w:val="22"/>
              </w:rPr>
            </w:pPr>
            <w:r w:rsidRPr="00992BBB">
              <w:rPr>
                <w:rFonts w:asciiTheme="minorHAnsi" w:hAnsiTheme="minorHAnsi" w:cs="Times"/>
                <w:color w:val="000000" w:themeColor="text1"/>
                <w:sz w:val="22"/>
                <w:szCs w:val="22"/>
              </w:rPr>
              <w:t>7/1</w:t>
            </w:r>
            <w:r w:rsidR="006D04C4">
              <w:rPr>
                <w:rFonts w:asciiTheme="minorHAnsi" w:hAnsiTheme="minorHAnsi" w:cs="Times"/>
                <w:color w:val="000000" w:themeColor="text1"/>
                <w:sz w:val="22"/>
                <w:szCs w:val="22"/>
              </w:rPr>
              <w:t>8</w:t>
            </w:r>
          </w:p>
        </w:tc>
        <w:tc>
          <w:tcPr>
            <w:tcW w:w="6480" w:type="dxa"/>
            <w:gridSpan w:val="2"/>
          </w:tcPr>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#8 Foreign Direct Investment </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Pr="0075674D" w:rsidRDefault="00992BBB" w:rsidP="00525209">
            <w:pPr>
              <w:pStyle w:val="ListParagraph"/>
              <w:numPr>
                <w:ilvl w:val="0"/>
                <w:numId w:val="11"/>
              </w:numPr>
              <w:rPr>
                <w:rFonts w:asciiTheme="minorHAnsi" w:hAnsiTheme="minorHAnsi" w:cs="Times"/>
                <w:b/>
                <w:sz w:val="22"/>
                <w:szCs w:val="22"/>
              </w:rPr>
            </w:pPr>
            <w:r w:rsidRPr="0075674D">
              <w:rPr>
                <w:rFonts w:asciiTheme="minorHAnsi" w:hAnsiTheme="minorHAnsi" w:cs="Times"/>
                <w:b/>
                <w:sz w:val="22"/>
                <w:szCs w:val="22"/>
              </w:rPr>
              <w:t>Foreign Direct Investment in China</w:t>
            </w:r>
            <w:r w:rsidR="004327E1">
              <w:rPr>
                <w:rFonts w:asciiTheme="minorHAnsi" w:hAnsiTheme="minorHAnsi" w:cs="Times"/>
                <w:b/>
                <w:sz w:val="22"/>
                <w:szCs w:val="22"/>
              </w:rPr>
              <w:t xml:space="preserve"> (2)</w:t>
            </w:r>
          </w:p>
          <w:p w:rsidR="00992BBB" w:rsidRPr="00D12F5A" w:rsidRDefault="005F1C11" w:rsidP="00525209">
            <w:pPr>
              <w:rPr>
                <w:rFonts w:asciiTheme="minorHAnsi" w:hAnsiTheme="minorHAnsi" w:cs="Times"/>
                <w:sz w:val="22"/>
                <w:szCs w:val="22"/>
              </w:rPr>
            </w:pPr>
            <w:r>
              <w:rPr>
                <w:rFonts w:asciiTheme="minorHAnsi" w:hAnsiTheme="minorHAnsi" w:cs="Times"/>
                <w:sz w:val="22"/>
                <w:szCs w:val="22"/>
              </w:rPr>
              <w:br/>
            </w:r>
            <w:r w:rsidR="00992BBB" w:rsidRPr="00D12F5A">
              <w:rPr>
                <w:rFonts w:asciiTheme="minorHAnsi" w:hAnsiTheme="minorHAnsi" w:cs="Times"/>
                <w:sz w:val="22"/>
                <w:szCs w:val="22"/>
              </w:rPr>
              <w:t>Chapter #9 Regional Economic Integration</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3F0418" w:rsidRPr="0075674D" w:rsidRDefault="003F0418" w:rsidP="005963F0">
            <w:pPr>
              <w:pStyle w:val="ListParagraph"/>
              <w:numPr>
                <w:ilvl w:val="0"/>
                <w:numId w:val="11"/>
              </w:numPr>
              <w:rPr>
                <w:rFonts w:asciiTheme="minorHAnsi" w:hAnsiTheme="minorHAnsi" w:cs="Times"/>
                <w:b/>
                <w:sz w:val="22"/>
                <w:szCs w:val="22"/>
              </w:rPr>
            </w:pPr>
            <w:r w:rsidRPr="0075674D">
              <w:rPr>
                <w:rFonts w:asciiTheme="minorHAnsi" w:hAnsiTheme="minorHAnsi" w:cs="Times"/>
                <w:b/>
                <w:sz w:val="22"/>
                <w:szCs w:val="22"/>
              </w:rPr>
              <w:t>The NAFTA Tomato Wars</w:t>
            </w:r>
            <w:r w:rsidR="0096088D">
              <w:rPr>
                <w:rFonts w:asciiTheme="minorHAnsi" w:hAnsiTheme="minorHAnsi" w:cs="Times"/>
                <w:b/>
                <w:sz w:val="22"/>
                <w:szCs w:val="22"/>
              </w:rPr>
              <w:t xml:space="preserve"> (1)</w:t>
            </w:r>
          </w:p>
          <w:p w:rsidR="00992BBB" w:rsidRPr="00D12F5A" w:rsidRDefault="00992BBB" w:rsidP="005963F0">
            <w:pPr>
              <w:pStyle w:val="ListParagraph"/>
              <w:numPr>
                <w:ilvl w:val="0"/>
                <w:numId w:val="11"/>
              </w:numPr>
              <w:rPr>
                <w:rFonts w:asciiTheme="minorHAnsi" w:hAnsiTheme="minorHAnsi" w:cs="Times"/>
                <w:sz w:val="22"/>
                <w:szCs w:val="22"/>
              </w:rPr>
            </w:pPr>
            <w:r w:rsidRPr="00D12F5A">
              <w:rPr>
                <w:rFonts w:asciiTheme="minorHAnsi" w:hAnsiTheme="minorHAnsi" w:cs="Times"/>
                <w:sz w:val="22"/>
                <w:szCs w:val="22"/>
              </w:rPr>
              <w:t>The Greek Sovereign Debt Crisis</w:t>
            </w:r>
          </w:p>
          <w:p w:rsidR="00992BBB" w:rsidRPr="00D12F5A" w:rsidRDefault="00992BBB" w:rsidP="00525209">
            <w:pPr>
              <w:pStyle w:val="ListParagraph"/>
              <w:ind w:left="1008"/>
              <w:rPr>
                <w:rFonts w:asciiTheme="minorHAnsi" w:hAnsiTheme="minorHAnsi" w:cs="Times"/>
                <w:sz w:val="22"/>
                <w:szCs w:val="22"/>
              </w:rPr>
            </w:pPr>
          </w:p>
        </w:tc>
        <w:tc>
          <w:tcPr>
            <w:tcW w:w="1890" w:type="dxa"/>
          </w:tcPr>
          <w:p w:rsidR="00992BBB" w:rsidRPr="00992BBB" w:rsidRDefault="00992BBB" w:rsidP="00525209">
            <w:pPr>
              <w:rPr>
                <w:rFonts w:asciiTheme="minorHAnsi" w:hAnsiTheme="minorHAnsi" w:cs="Times"/>
                <w:sz w:val="22"/>
                <w:szCs w:val="22"/>
              </w:rPr>
            </w:pPr>
          </w:p>
          <w:p w:rsidR="00992BBB" w:rsidRDefault="00992BBB" w:rsidP="00525209">
            <w:pPr>
              <w:rPr>
                <w:rFonts w:asciiTheme="minorHAnsi" w:hAnsiTheme="minorHAnsi" w:cs="Times"/>
                <w:sz w:val="22"/>
                <w:szCs w:val="22"/>
              </w:rPr>
            </w:pPr>
            <w:r w:rsidRPr="00992BBB">
              <w:rPr>
                <w:rFonts w:asciiTheme="minorHAnsi" w:hAnsiTheme="minorHAnsi" w:cs="Times"/>
                <w:sz w:val="22"/>
                <w:szCs w:val="22"/>
              </w:rPr>
              <w:t>Chapters 8 +9</w:t>
            </w:r>
          </w:p>
          <w:p w:rsidR="005404BD" w:rsidRDefault="005404BD" w:rsidP="00525209">
            <w:pPr>
              <w:rPr>
                <w:rFonts w:asciiTheme="minorHAnsi" w:hAnsiTheme="minorHAnsi" w:cs="Times"/>
                <w:sz w:val="22"/>
                <w:szCs w:val="22"/>
              </w:rPr>
            </w:pPr>
            <w:r>
              <w:rPr>
                <w:rFonts w:asciiTheme="minorHAnsi" w:hAnsiTheme="minorHAnsi" w:cs="Times"/>
                <w:sz w:val="22"/>
                <w:szCs w:val="22"/>
              </w:rPr>
              <w:t>Read Nafta and Globalization (Professor’s Case)</w:t>
            </w:r>
          </w:p>
          <w:p w:rsidR="005404BD" w:rsidRPr="00992BBB" w:rsidRDefault="005404BD" w:rsidP="00525209">
            <w:pPr>
              <w:rPr>
                <w:rFonts w:asciiTheme="minorHAnsi" w:hAnsiTheme="minorHAnsi" w:cs="Times"/>
                <w:sz w:val="22"/>
                <w:szCs w:val="22"/>
              </w:rPr>
            </w:pPr>
            <w:r>
              <w:rPr>
                <w:rFonts w:asciiTheme="minorHAnsi" w:hAnsiTheme="minorHAnsi" w:cs="Times"/>
                <w:sz w:val="22"/>
                <w:szCs w:val="22"/>
              </w:rPr>
              <w:t xml:space="preserve">Read Creating the World Biggest Trade Zone </w:t>
            </w:r>
          </w:p>
        </w:tc>
      </w:tr>
      <w:tr w:rsidR="006D04C4" w:rsidRPr="00992BBB" w:rsidTr="004E5CE9">
        <w:trPr>
          <w:trHeight w:val="70"/>
        </w:trPr>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5</w:t>
            </w:r>
          </w:p>
        </w:tc>
        <w:tc>
          <w:tcPr>
            <w:tcW w:w="720" w:type="dxa"/>
          </w:tcPr>
          <w:p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w:t>
            </w:r>
            <w:r w:rsidR="00C9037D">
              <w:rPr>
                <w:rFonts w:asciiTheme="minorHAnsi" w:hAnsiTheme="minorHAnsi" w:cs="Times"/>
                <w:sz w:val="22"/>
                <w:szCs w:val="22"/>
              </w:rPr>
              <w:t>2</w:t>
            </w:r>
            <w:r w:rsidR="006D04C4">
              <w:rPr>
                <w:rFonts w:asciiTheme="minorHAnsi" w:hAnsiTheme="minorHAnsi" w:cs="Times"/>
                <w:sz w:val="22"/>
                <w:szCs w:val="22"/>
              </w:rPr>
              <w:t>2</w:t>
            </w:r>
          </w:p>
        </w:tc>
        <w:tc>
          <w:tcPr>
            <w:tcW w:w="6480" w:type="dxa"/>
            <w:gridSpan w:val="2"/>
          </w:tcPr>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#10 The Foreign Exchange Market </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Pr="00244FD0" w:rsidRDefault="00244FD0" w:rsidP="00244FD0">
            <w:pPr>
              <w:pStyle w:val="ListParagraph"/>
              <w:numPr>
                <w:ilvl w:val="0"/>
                <w:numId w:val="11"/>
              </w:numPr>
              <w:rPr>
                <w:rFonts w:asciiTheme="minorHAnsi" w:hAnsiTheme="minorHAnsi" w:cs="Times"/>
                <w:b/>
                <w:sz w:val="22"/>
                <w:szCs w:val="22"/>
              </w:rPr>
            </w:pPr>
            <w:r w:rsidRPr="00244FD0">
              <w:rPr>
                <w:rFonts w:asciiTheme="minorHAnsi" w:hAnsiTheme="minorHAnsi" w:cs="Times"/>
                <w:b/>
                <w:sz w:val="22"/>
                <w:szCs w:val="22"/>
              </w:rPr>
              <w:t>Subaru’s Sales Boom</w:t>
            </w:r>
            <w:r w:rsidRPr="00244FD0">
              <w:rPr>
                <w:rFonts w:asciiTheme="minorHAnsi" w:hAnsiTheme="minorHAnsi" w:cs="Times"/>
                <w:b/>
                <w:sz w:val="22"/>
                <w:szCs w:val="22"/>
              </w:rPr>
              <w:t xml:space="preserve"> </w:t>
            </w:r>
            <w:r w:rsidR="00525209" w:rsidRPr="00244FD0">
              <w:rPr>
                <w:rFonts w:asciiTheme="minorHAnsi" w:hAnsiTheme="minorHAnsi" w:cs="Times"/>
                <w:b/>
                <w:sz w:val="22"/>
                <w:szCs w:val="22"/>
              </w:rPr>
              <w:t>(1)</w:t>
            </w:r>
            <w:r>
              <w:rPr>
                <w:rFonts w:asciiTheme="minorHAnsi" w:hAnsiTheme="minorHAnsi" w:cs="Times"/>
                <w:b/>
                <w:sz w:val="22"/>
                <w:szCs w:val="22"/>
              </w:rPr>
              <w:br/>
            </w:r>
            <w:r w:rsidR="005F1C11" w:rsidRPr="00244FD0">
              <w:rPr>
                <w:rFonts w:asciiTheme="minorHAnsi" w:hAnsiTheme="minorHAnsi" w:cs="Times"/>
                <w:sz w:val="22"/>
                <w:szCs w:val="22"/>
              </w:rPr>
              <w:br/>
            </w:r>
            <w:r w:rsidR="00992BBB" w:rsidRPr="00244FD0">
              <w:rPr>
                <w:rFonts w:asciiTheme="minorHAnsi" w:hAnsiTheme="minorHAnsi" w:cs="Times"/>
                <w:sz w:val="22"/>
                <w:szCs w:val="22"/>
              </w:rPr>
              <w:t xml:space="preserve">Chapter #11 The International Monetary System </w:t>
            </w:r>
          </w:p>
          <w:p w:rsidR="00992BBB" w:rsidRPr="002E0E25" w:rsidRDefault="003F0418" w:rsidP="00EE62F0">
            <w:pPr>
              <w:pStyle w:val="ListParagraph"/>
              <w:numPr>
                <w:ilvl w:val="0"/>
                <w:numId w:val="11"/>
              </w:numPr>
              <w:rPr>
                <w:rFonts w:asciiTheme="minorHAnsi" w:hAnsiTheme="minorHAnsi" w:cs="Times"/>
                <w:b/>
                <w:color w:val="000000" w:themeColor="text1"/>
                <w:sz w:val="22"/>
                <w:szCs w:val="22"/>
              </w:rPr>
            </w:pPr>
            <w:r w:rsidRPr="002E0E25">
              <w:rPr>
                <w:rFonts w:asciiTheme="minorHAnsi" w:hAnsiTheme="minorHAnsi" w:cs="Times"/>
                <w:b/>
                <w:sz w:val="22"/>
                <w:szCs w:val="22"/>
              </w:rPr>
              <w:t>China’s Exchange Rate Regime</w:t>
            </w:r>
            <w:r w:rsidR="00992BBB" w:rsidRPr="002E0E25">
              <w:rPr>
                <w:rFonts w:asciiTheme="minorHAnsi" w:hAnsiTheme="minorHAnsi" w:cs="Times"/>
                <w:b/>
                <w:sz w:val="22"/>
                <w:szCs w:val="22"/>
              </w:rPr>
              <w:t xml:space="preserve"> </w:t>
            </w:r>
            <w:r w:rsidR="004327E1">
              <w:rPr>
                <w:rFonts w:asciiTheme="minorHAnsi" w:hAnsiTheme="minorHAnsi" w:cs="Times"/>
                <w:b/>
                <w:sz w:val="22"/>
                <w:szCs w:val="22"/>
              </w:rPr>
              <w:t>(2)</w:t>
            </w:r>
          </w:p>
          <w:p w:rsidR="00FD35BD" w:rsidRPr="00FD35BD" w:rsidRDefault="00FD35BD" w:rsidP="002E0E25">
            <w:pPr>
              <w:rPr>
                <w:rFonts w:asciiTheme="minorHAnsi" w:hAnsiTheme="minorHAnsi" w:cs="Times"/>
                <w:color w:val="000000" w:themeColor="text1"/>
                <w:sz w:val="22"/>
                <w:szCs w:val="22"/>
              </w:rPr>
            </w:pPr>
          </w:p>
        </w:tc>
        <w:tc>
          <w:tcPr>
            <w:tcW w:w="1890" w:type="dxa"/>
          </w:tcPr>
          <w:p w:rsidR="00992BBB" w:rsidRPr="00992BBB" w:rsidRDefault="00992BBB" w:rsidP="00525209">
            <w:pPr>
              <w:rPr>
                <w:rFonts w:asciiTheme="minorHAnsi" w:hAnsiTheme="minorHAnsi" w:cs="Times"/>
                <w:sz w:val="22"/>
                <w:szCs w:val="22"/>
              </w:rPr>
            </w:pPr>
          </w:p>
          <w:p w:rsidR="00992BBB" w:rsidRDefault="00992BBB" w:rsidP="00525209">
            <w:pPr>
              <w:rPr>
                <w:rFonts w:asciiTheme="minorHAnsi" w:hAnsiTheme="minorHAnsi" w:cs="Times"/>
                <w:sz w:val="22"/>
                <w:szCs w:val="22"/>
              </w:rPr>
            </w:pPr>
            <w:r w:rsidRPr="00992BBB">
              <w:rPr>
                <w:rFonts w:asciiTheme="minorHAnsi" w:hAnsiTheme="minorHAnsi" w:cs="Times"/>
                <w:sz w:val="22"/>
                <w:szCs w:val="22"/>
              </w:rPr>
              <w:t>Chapters 10 + 11</w:t>
            </w:r>
          </w:p>
          <w:p w:rsidR="00244FD0" w:rsidRPr="00244FD0" w:rsidRDefault="00244FD0" w:rsidP="00525209">
            <w:pPr>
              <w:rPr>
                <w:rFonts w:asciiTheme="minorHAnsi" w:hAnsiTheme="minorHAnsi" w:cs="Times"/>
                <w:sz w:val="22"/>
                <w:szCs w:val="22"/>
              </w:rPr>
            </w:pPr>
            <w:r w:rsidRPr="00244FD0">
              <w:rPr>
                <w:rFonts w:asciiTheme="minorHAnsi" w:hAnsiTheme="minorHAnsi" w:cs="Times"/>
                <w:sz w:val="22"/>
                <w:szCs w:val="22"/>
              </w:rPr>
              <w:t>Apple’s Earnings Hit by Strong Dollar</w:t>
            </w:r>
          </w:p>
          <w:p w:rsidR="003F0418" w:rsidRPr="00992BBB" w:rsidRDefault="003F0418" w:rsidP="00525209">
            <w:pPr>
              <w:rPr>
                <w:rFonts w:asciiTheme="minorHAnsi" w:hAnsiTheme="minorHAnsi" w:cs="Times"/>
                <w:sz w:val="22"/>
                <w:szCs w:val="22"/>
              </w:rPr>
            </w:pPr>
            <w:r>
              <w:rPr>
                <w:rFonts w:asciiTheme="minorHAnsi" w:hAnsiTheme="minorHAnsi" w:cs="Times"/>
                <w:sz w:val="22"/>
                <w:szCs w:val="22"/>
              </w:rPr>
              <w:t xml:space="preserve">IMF And Ukraine’s Economic Crisis </w:t>
            </w:r>
          </w:p>
        </w:tc>
      </w:tr>
      <w:tr w:rsidR="006D04C4" w:rsidRPr="00992BBB" w:rsidTr="004E5CE9">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6</w:t>
            </w:r>
          </w:p>
        </w:tc>
        <w:tc>
          <w:tcPr>
            <w:tcW w:w="720" w:type="dxa"/>
          </w:tcPr>
          <w:p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w:t>
            </w:r>
            <w:r w:rsidR="00C9037D">
              <w:rPr>
                <w:rFonts w:asciiTheme="minorHAnsi" w:hAnsiTheme="minorHAnsi" w:cs="Times"/>
                <w:sz w:val="22"/>
                <w:szCs w:val="22"/>
              </w:rPr>
              <w:t>2</w:t>
            </w:r>
            <w:r w:rsidR="006D04C4">
              <w:rPr>
                <w:rFonts w:asciiTheme="minorHAnsi" w:hAnsiTheme="minorHAnsi" w:cs="Times"/>
                <w:sz w:val="22"/>
                <w:szCs w:val="22"/>
              </w:rPr>
              <w:t>3</w:t>
            </w:r>
          </w:p>
        </w:tc>
        <w:tc>
          <w:tcPr>
            <w:tcW w:w="6480" w:type="dxa"/>
            <w:gridSpan w:val="2"/>
          </w:tcPr>
          <w:p w:rsidR="00992BBB" w:rsidRPr="00D12F5A" w:rsidRDefault="00992BBB" w:rsidP="00525209">
            <w:pPr>
              <w:rPr>
                <w:rFonts w:asciiTheme="minorHAnsi" w:hAnsiTheme="minorHAnsi" w:cs="Times"/>
                <w:color w:val="FF0000"/>
                <w:sz w:val="22"/>
                <w:szCs w:val="22"/>
              </w:rPr>
            </w:pPr>
          </w:p>
          <w:p w:rsidR="00992BBB" w:rsidRPr="00D12F5A" w:rsidRDefault="00E11C30" w:rsidP="00525209">
            <w:pPr>
              <w:rPr>
                <w:rFonts w:asciiTheme="minorHAnsi" w:hAnsiTheme="minorHAnsi" w:cs="Times"/>
                <w:color w:val="FF0000"/>
                <w:sz w:val="22"/>
                <w:szCs w:val="22"/>
              </w:rPr>
            </w:pPr>
            <w:r w:rsidRPr="00D12F5A">
              <w:rPr>
                <w:rFonts w:asciiTheme="minorHAnsi" w:hAnsiTheme="minorHAnsi" w:cs="Times"/>
                <w:color w:val="FF0000"/>
                <w:sz w:val="22"/>
                <w:szCs w:val="22"/>
              </w:rPr>
              <w:t>First Exam</w:t>
            </w:r>
            <w:r w:rsidR="00992BBB" w:rsidRPr="00D12F5A">
              <w:rPr>
                <w:rFonts w:asciiTheme="minorHAnsi" w:hAnsiTheme="minorHAnsi" w:cs="Times"/>
                <w:color w:val="FF0000"/>
                <w:sz w:val="22"/>
                <w:szCs w:val="22"/>
              </w:rPr>
              <w:t xml:space="preserve"> Chapters covering Chapters 1 – 10</w:t>
            </w:r>
          </w:p>
          <w:p w:rsidR="00992BBB" w:rsidRPr="00D12F5A" w:rsidRDefault="00992BBB" w:rsidP="00525209">
            <w:pPr>
              <w:rPr>
                <w:rFonts w:asciiTheme="minorHAnsi" w:hAnsiTheme="minorHAnsi" w:cs="Times"/>
                <w:sz w:val="22"/>
                <w:szCs w:val="22"/>
              </w:rPr>
            </w:pPr>
          </w:p>
        </w:tc>
        <w:tc>
          <w:tcPr>
            <w:tcW w:w="1890" w:type="dxa"/>
          </w:tcPr>
          <w:p w:rsidR="00992BBB" w:rsidRPr="00992BBB" w:rsidRDefault="00992BBB" w:rsidP="00525209">
            <w:pPr>
              <w:rPr>
                <w:rFonts w:asciiTheme="minorHAnsi" w:hAnsiTheme="minorHAnsi" w:cs="Times"/>
                <w:sz w:val="22"/>
                <w:szCs w:val="22"/>
              </w:rPr>
            </w:pPr>
          </w:p>
        </w:tc>
      </w:tr>
      <w:tr w:rsidR="006D04C4" w:rsidRPr="00992BBB" w:rsidTr="004E5CE9">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7</w:t>
            </w:r>
          </w:p>
        </w:tc>
        <w:tc>
          <w:tcPr>
            <w:tcW w:w="720" w:type="dxa"/>
          </w:tcPr>
          <w:p w:rsidR="00992BBB" w:rsidRPr="00992BBB" w:rsidRDefault="00DF4205" w:rsidP="006D04C4">
            <w:pPr>
              <w:jc w:val="both"/>
              <w:rPr>
                <w:rFonts w:asciiTheme="minorHAnsi" w:hAnsiTheme="minorHAnsi" w:cs="Times"/>
                <w:sz w:val="22"/>
                <w:szCs w:val="22"/>
              </w:rPr>
            </w:pPr>
            <w:r>
              <w:rPr>
                <w:rFonts w:asciiTheme="minorHAnsi" w:hAnsiTheme="minorHAnsi" w:cs="Times"/>
                <w:sz w:val="22"/>
                <w:szCs w:val="22"/>
              </w:rPr>
              <w:t>7/</w:t>
            </w:r>
            <w:r w:rsidR="00C9037D">
              <w:rPr>
                <w:rFonts w:asciiTheme="minorHAnsi" w:hAnsiTheme="minorHAnsi" w:cs="Times"/>
                <w:sz w:val="22"/>
                <w:szCs w:val="22"/>
              </w:rPr>
              <w:t>2</w:t>
            </w:r>
            <w:r w:rsidR="006D04C4">
              <w:rPr>
                <w:rFonts w:asciiTheme="minorHAnsi" w:hAnsiTheme="minorHAnsi" w:cs="Times"/>
                <w:sz w:val="22"/>
                <w:szCs w:val="22"/>
              </w:rPr>
              <w:t>4</w:t>
            </w:r>
          </w:p>
        </w:tc>
        <w:tc>
          <w:tcPr>
            <w:tcW w:w="6480" w:type="dxa"/>
            <w:gridSpan w:val="2"/>
          </w:tcPr>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Chapter #12 The Global Capital Market</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Pr="00897396" w:rsidRDefault="006973B3" w:rsidP="00EE62F0">
            <w:pPr>
              <w:pStyle w:val="ListParagraph"/>
              <w:numPr>
                <w:ilvl w:val="0"/>
                <w:numId w:val="11"/>
              </w:numPr>
              <w:rPr>
                <w:rFonts w:asciiTheme="minorHAnsi" w:hAnsiTheme="minorHAnsi" w:cs="Times"/>
                <w:sz w:val="22"/>
                <w:szCs w:val="22"/>
              </w:rPr>
            </w:pPr>
            <w:r w:rsidRPr="00897396">
              <w:rPr>
                <w:rFonts w:asciiTheme="minorHAnsi" w:hAnsiTheme="minorHAnsi" w:cs="Times"/>
                <w:sz w:val="22"/>
                <w:szCs w:val="22"/>
              </w:rPr>
              <w:t>Alibaba’s Record Setting IPO</w:t>
            </w:r>
            <w:r w:rsidR="00897396" w:rsidRPr="00897396">
              <w:rPr>
                <w:rFonts w:asciiTheme="minorHAnsi" w:hAnsiTheme="minorHAnsi" w:cs="Times"/>
                <w:sz w:val="22"/>
                <w:szCs w:val="22"/>
              </w:rPr>
              <w:t xml:space="preserve"> </w:t>
            </w:r>
          </w:p>
          <w:p w:rsidR="00727021" w:rsidRPr="002E0E25" w:rsidRDefault="00727021" w:rsidP="00727021">
            <w:pPr>
              <w:pStyle w:val="ListParagraph"/>
              <w:numPr>
                <w:ilvl w:val="0"/>
                <w:numId w:val="11"/>
              </w:numPr>
              <w:rPr>
                <w:rFonts w:ascii="Calibri" w:hAnsi="Calibri" w:cs="Times"/>
                <w:b/>
                <w:sz w:val="22"/>
                <w:szCs w:val="22"/>
              </w:rPr>
            </w:pPr>
            <w:r w:rsidRPr="002E0E25">
              <w:rPr>
                <w:rFonts w:ascii="Calibri" w:hAnsi="Calibri" w:cs="Times"/>
                <w:b/>
                <w:color w:val="000000" w:themeColor="text1"/>
                <w:sz w:val="22"/>
                <w:szCs w:val="22"/>
              </w:rPr>
              <w:t xml:space="preserve">Did the Global </w:t>
            </w:r>
            <w:r w:rsidRPr="002E0E25">
              <w:rPr>
                <w:rFonts w:ascii="Calibri" w:hAnsi="Calibri" w:cs="Times"/>
                <w:b/>
                <w:sz w:val="22"/>
                <w:szCs w:val="22"/>
              </w:rPr>
              <w:t xml:space="preserve">Capital Markets Fail in </w:t>
            </w:r>
            <w:r w:rsidR="002E0E25" w:rsidRPr="002E0E25">
              <w:rPr>
                <w:rFonts w:ascii="Calibri" w:hAnsi="Calibri" w:cs="Times"/>
                <w:b/>
                <w:sz w:val="22"/>
                <w:szCs w:val="22"/>
              </w:rPr>
              <w:t>Mexico?</w:t>
            </w:r>
            <w:r w:rsidR="005C7BE6">
              <w:rPr>
                <w:rFonts w:ascii="Calibri" w:hAnsi="Calibri" w:cs="Times"/>
                <w:b/>
                <w:sz w:val="22"/>
                <w:szCs w:val="22"/>
              </w:rPr>
              <w:t xml:space="preserve"> </w:t>
            </w:r>
            <w:r w:rsidR="005C7BE6">
              <w:rPr>
                <w:rFonts w:asciiTheme="minorHAnsi" w:hAnsiTheme="minorHAnsi" w:cs="Times"/>
                <w:b/>
                <w:sz w:val="22"/>
                <w:szCs w:val="22"/>
              </w:rPr>
              <w:t>(2)</w:t>
            </w:r>
          </w:p>
          <w:p w:rsidR="00992BBB" w:rsidRPr="00D12F5A" w:rsidRDefault="005F1C11" w:rsidP="00525209">
            <w:pPr>
              <w:rPr>
                <w:rFonts w:asciiTheme="minorHAnsi" w:hAnsiTheme="minorHAnsi" w:cs="Times"/>
                <w:sz w:val="22"/>
                <w:szCs w:val="22"/>
              </w:rPr>
            </w:pPr>
            <w:r>
              <w:rPr>
                <w:rFonts w:asciiTheme="minorHAnsi" w:hAnsiTheme="minorHAnsi" w:cs="Times"/>
                <w:sz w:val="22"/>
                <w:szCs w:val="22"/>
              </w:rPr>
              <w:br/>
            </w:r>
            <w:r w:rsidR="00992BBB" w:rsidRPr="00D12F5A">
              <w:rPr>
                <w:rFonts w:asciiTheme="minorHAnsi" w:hAnsiTheme="minorHAnsi" w:cs="Times"/>
                <w:sz w:val="22"/>
                <w:szCs w:val="22"/>
              </w:rPr>
              <w:t xml:space="preserve">Chapter #13 The Strategy of International Business </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727021" w:rsidRPr="002E0E25" w:rsidRDefault="006973B3" w:rsidP="00EE62F0">
            <w:pPr>
              <w:pStyle w:val="ListParagraph"/>
              <w:numPr>
                <w:ilvl w:val="0"/>
                <w:numId w:val="11"/>
              </w:numPr>
              <w:rPr>
                <w:rFonts w:asciiTheme="minorHAnsi" w:hAnsiTheme="minorHAnsi" w:cs="Times"/>
                <w:b/>
                <w:sz w:val="22"/>
                <w:szCs w:val="22"/>
              </w:rPr>
            </w:pPr>
            <w:r w:rsidRPr="002E0E25">
              <w:rPr>
                <w:rFonts w:asciiTheme="minorHAnsi" w:hAnsiTheme="minorHAnsi" w:cs="Times"/>
                <w:b/>
                <w:sz w:val="22"/>
                <w:szCs w:val="22"/>
              </w:rPr>
              <w:t xml:space="preserve">Ford Global Platform Strategy </w:t>
            </w:r>
            <w:r w:rsidR="00897396">
              <w:rPr>
                <w:rFonts w:asciiTheme="minorHAnsi" w:hAnsiTheme="minorHAnsi" w:cs="Times"/>
                <w:b/>
                <w:sz w:val="22"/>
                <w:szCs w:val="22"/>
              </w:rPr>
              <w:t>(2)</w:t>
            </w:r>
          </w:p>
        </w:tc>
        <w:tc>
          <w:tcPr>
            <w:tcW w:w="1890" w:type="dxa"/>
          </w:tcPr>
          <w:p w:rsidR="00992BBB" w:rsidRDefault="00992BBB" w:rsidP="00525209">
            <w:pPr>
              <w:rPr>
                <w:rFonts w:asciiTheme="minorHAnsi" w:hAnsiTheme="minorHAnsi" w:cs="Times"/>
                <w:sz w:val="22"/>
                <w:szCs w:val="22"/>
              </w:rPr>
            </w:pPr>
            <w:r w:rsidRPr="00992BBB">
              <w:rPr>
                <w:rFonts w:asciiTheme="minorHAnsi" w:hAnsiTheme="minorHAnsi" w:cs="Times"/>
                <w:sz w:val="22"/>
                <w:szCs w:val="22"/>
              </w:rPr>
              <w:t xml:space="preserve">Chapter 12 + 13 </w:t>
            </w:r>
          </w:p>
          <w:p w:rsidR="006973B3" w:rsidRPr="00992BBB" w:rsidRDefault="006973B3" w:rsidP="006973B3">
            <w:pPr>
              <w:rPr>
                <w:rFonts w:asciiTheme="minorHAnsi" w:hAnsiTheme="minorHAnsi" w:cs="Times"/>
                <w:sz w:val="22"/>
                <w:szCs w:val="22"/>
              </w:rPr>
            </w:pPr>
            <w:r>
              <w:rPr>
                <w:rFonts w:asciiTheme="minorHAnsi" w:hAnsiTheme="minorHAnsi" w:cs="Times"/>
                <w:sz w:val="22"/>
                <w:szCs w:val="22"/>
              </w:rPr>
              <w:t xml:space="preserve">The Global Financial Crisis &amp; is Aftermath </w:t>
            </w:r>
          </w:p>
        </w:tc>
      </w:tr>
      <w:tr w:rsidR="006D04C4" w:rsidRPr="00992BBB" w:rsidTr="004E5CE9">
        <w:trPr>
          <w:trHeight w:val="2510"/>
        </w:trPr>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lastRenderedPageBreak/>
              <w:t>8</w:t>
            </w:r>
          </w:p>
        </w:tc>
        <w:tc>
          <w:tcPr>
            <w:tcW w:w="720" w:type="dxa"/>
          </w:tcPr>
          <w:p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7/2</w:t>
            </w:r>
            <w:r w:rsidR="006D04C4">
              <w:rPr>
                <w:rFonts w:asciiTheme="minorHAnsi" w:hAnsiTheme="minorHAnsi" w:cs="Times"/>
                <w:sz w:val="22"/>
                <w:szCs w:val="22"/>
              </w:rPr>
              <w:t>5</w:t>
            </w:r>
          </w:p>
        </w:tc>
        <w:tc>
          <w:tcPr>
            <w:tcW w:w="6480" w:type="dxa"/>
            <w:gridSpan w:val="2"/>
          </w:tcPr>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 14 The Organization of International Business </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727021" w:rsidRPr="004A10B9" w:rsidRDefault="00D90C43" w:rsidP="00122450">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 xml:space="preserve">Organizational Architecture at </w:t>
            </w:r>
            <w:r w:rsidR="00122450" w:rsidRPr="004A10B9">
              <w:rPr>
                <w:rFonts w:asciiTheme="minorHAnsi" w:hAnsiTheme="minorHAnsi" w:cs="Times"/>
                <w:b/>
                <w:sz w:val="22"/>
                <w:szCs w:val="22"/>
              </w:rPr>
              <w:t>P &amp; G</w:t>
            </w:r>
            <w:r w:rsidR="006973B3" w:rsidRPr="004A10B9">
              <w:rPr>
                <w:rFonts w:asciiTheme="minorHAnsi" w:hAnsiTheme="minorHAnsi" w:cs="Times"/>
                <w:b/>
                <w:sz w:val="22"/>
                <w:szCs w:val="22"/>
              </w:rPr>
              <w:t xml:space="preserve"> (Read Evolution of Strategy at P&amp;G f</w:t>
            </w:r>
            <w:r w:rsidR="002E0E25" w:rsidRPr="004A10B9">
              <w:rPr>
                <w:rFonts w:asciiTheme="minorHAnsi" w:hAnsiTheme="minorHAnsi" w:cs="Times"/>
                <w:b/>
                <w:sz w:val="22"/>
                <w:szCs w:val="22"/>
              </w:rPr>
              <w:t>rom p</w:t>
            </w:r>
            <w:r w:rsidR="006973B3" w:rsidRPr="004A10B9">
              <w:rPr>
                <w:rFonts w:asciiTheme="minorHAnsi" w:hAnsiTheme="minorHAnsi" w:cs="Times"/>
                <w:b/>
                <w:sz w:val="22"/>
                <w:szCs w:val="22"/>
              </w:rPr>
              <w:t>revious chapter)</w:t>
            </w:r>
            <w:r w:rsidR="0096088D">
              <w:rPr>
                <w:rFonts w:asciiTheme="minorHAnsi" w:hAnsiTheme="minorHAnsi" w:cs="Times"/>
                <w:b/>
                <w:sz w:val="22"/>
                <w:szCs w:val="22"/>
              </w:rPr>
              <w:t xml:space="preserve"> (2)</w:t>
            </w:r>
          </w:p>
          <w:p w:rsidR="00992BBB" w:rsidRPr="00D12F5A" w:rsidRDefault="00122450" w:rsidP="00525209">
            <w:pPr>
              <w:pStyle w:val="ListParagraph"/>
              <w:numPr>
                <w:ilvl w:val="0"/>
                <w:numId w:val="11"/>
              </w:numPr>
              <w:rPr>
                <w:rFonts w:asciiTheme="minorHAnsi" w:hAnsiTheme="minorHAnsi" w:cs="Times"/>
                <w:sz w:val="22"/>
                <w:szCs w:val="22"/>
              </w:rPr>
            </w:pPr>
            <w:r w:rsidRPr="00D12F5A">
              <w:rPr>
                <w:rFonts w:asciiTheme="minorHAnsi" w:hAnsiTheme="minorHAnsi" w:cs="Times"/>
                <w:sz w:val="22"/>
                <w:szCs w:val="22"/>
              </w:rPr>
              <w:t xml:space="preserve">Dow failed Early Global Matrix Adopter </w:t>
            </w:r>
          </w:p>
          <w:p w:rsidR="00992BBB" w:rsidRPr="00D12F5A" w:rsidRDefault="002F529B" w:rsidP="00525209">
            <w:pPr>
              <w:rPr>
                <w:rFonts w:asciiTheme="minorHAnsi" w:hAnsiTheme="minorHAnsi" w:cs="Times"/>
                <w:sz w:val="22"/>
                <w:szCs w:val="22"/>
              </w:rPr>
            </w:pPr>
            <w:r w:rsidRPr="00D12F5A">
              <w:rPr>
                <w:rFonts w:asciiTheme="minorHAnsi" w:hAnsiTheme="minorHAnsi" w:cs="Times"/>
                <w:sz w:val="22"/>
                <w:szCs w:val="22"/>
              </w:rPr>
              <w:br/>
            </w:r>
            <w:r w:rsidR="00992BBB" w:rsidRPr="00D12F5A">
              <w:rPr>
                <w:rFonts w:asciiTheme="minorHAnsi" w:hAnsiTheme="minorHAnsi" w:cs="Times"/>
                <w:sz w:val="22"/>
                <w:szCs w:val="22"/>
              </w:rPr>
              <w:t>Chapter #15 Entry Strategies and Strategic Alliances</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Pr="00D12F5A" w:rsidRDefault="00992BBB" w:rsidP="00EE62F0">
            <w:pPr>
              <w:pStyle w:val="ListParagraph"/>
              <w:numPr>
                <w:ilvl w:val="0"/>
                <w:numId w:val="11"/>
              </w:numPr>
              <w:rPr>
                <w:rFonts w:asciiTheme="minorHAnsi" w:hAnsiTheme="minorHAnsi" w:cs="Times"/>
                <w:sz w:val="22"/>
                <w:szCs w:val="22"/>
              </w:rPr>
            </w:pPr>
            <w:r w:rsidRPr="00D12F5A">
              <w:rPr>
                <w:rFonts w:asciiTheme="minorHAnsi" w:hAnsiTheme="minorHAnsi" w:cs="Times"/>
                <w:sz w:val="22"/>
                <w:szCs w:val="22"/>
              </w:rPr>
              <w:t xml:space="preserve">GM </w:t>
            </w:r>
            <w:r w:rsidR="006973B3">
              <w:rPr>
                <w:rFonts w:asciiTheme="minorHAnsi" w:hAnsiTheme="minorHAnsi" w:cs="Times"/>
                <w:sz w:val="22"/>
                <w:szCs w:val="22"/>
              </w:rPr>
              <w:t>and Chinese JV</w:t>
            </w:r>
            <w:r w:rsidRPr="00D12F5A">
              <w:rPr>
                <w:rFonts w:asciiTheme="minorHAnsi" w:hAnsiTheme="minorHAnsi" w:cs="Times"/>
                <w:sz w:val="22"/>
                <w:szCs w:val="22"/>
              </w:rPr>
              <w:t xml:space="preserve"> </w:t>
            </w:r>
          </w:p>
          <w:p w:rsidR="00992BBB" w:rsidRPr="004A10B9" w:rsidRDefault="00992BBB" w:rsidP="00EE62F0">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GE’s Joint Ventures</w:t>
            </w:r>
            <w:r w:rsidR="00A856B6" w:rsidRPr="004A10B9">
              <w:rPr>
                <w:rFonts w:asciiTheme="minorHAnsi" w:hAnsiTheme="minorHAnsi" w:cs="Times"/>
                <w:b/>
                <w:sz w:val="22"/>
                <w:szCs w:val="22"/>
              </w:rPr>
              <w:t xml:space="preserve"> (talk to professor)</w:t>
            </w:r>
            <w:r w:rsidR="00EE62F0" w:rsidRPr="004A10B9">
              <w:rPr>
                <w:rFonts w:asciiTheme="minorHAnsi" w:hAnsiTheme="minorHAnsi" w:cs="Times"/>
                <w:b/>
                <w:sz w:val="22"/>
                <w:szCs w:val="22"/>
              </w:rPr>
              <w:t xml:space="preserve"> </w:t>
            </w:r>
            <w:r w:rsidR="0096088D">
              <w:rPr>
                <w:rFonts w:asciiTheme="minorHAnsi" w:hAnsiTheme="minorHAnsi" w:cs="Times"/>
                <w:b/>
                <w:sz w:val="22"/>
                <w:szCs w:val="22"/>
              </w:rPr>
              <w:t>(2)</w:t>
            </w:r>
          </w:p>
        </w:tc>
        <w:tc>
          <w:tcPr>
            <w:tcW w:w="1890" w:type="dxa"/>
          </w:tcPr>
          <w:p w:rsidR="00992BBB" w:rsidRPr="00992BBB" w:rsidRDefault="00992BBB" w:rsidP="00525209">
            <w:pPr>
              <w:rPr>
                <w:rFonts w:asciiTheme="minorHAnsi" w:hAnsiTheme="minorHAnsi" w:cs="Times"/>
                <w:sz w:val="22"/>
                <w:szCs w:val="22"/>
              </w:rPr>
            </w:pP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 xml:space="preserve">Chapter 14 + 15 </w:t>
            </w:r>
          </w:p>
        </w:tc>
      </w:tr>
      <w:tr w:rsidR="006D04C4" w:rsidRPr="00992BBB" w:rsidTr="004E5CE9">
        <w:trPr>
          <w:trHeight w:val="70"/>
        </w:trPr>
        <w:tc>
          <w:tcPr>
            <w:tcW w:w="990" w:type="dxa"/>
          </w:tcPr>
          <w:p w:rsidR="00014BD9" w:rsidRPr="00992BBB" w:rsidRDefault="00014BD9" w:rsidP="00525209">
            <w:pPr>
              <w:jc w:val="both"/>
              <w:rPr>
                <w:rFonts w:asciiTheme="minorHAnsi" w:hAnsiTheme="minorHAnsi" w:cs="Times"/>
                <w:sz w:val="22"/>
                <w:szCs w:val="22"/>
              </w:rPr>
            </w:pPr>
            <w:r>
              <w:rPr>
                <w:rFonts w:asciiTheme="minorHAnsi" w:hAnsiTheme="minorHAnsi" w:cs="Times"/>
                <w:sz w:val="22"/>
                <w:szCs w:val="22"/>
              </w:rPr>
              <w:t>FRIDAY</w:t>
            </w:r>
          </w:p>
        </w:tc>
        <w:tc>
          <w:tcPr>
            <w:tcW w:w="720" w:type="dxa"/>
          </w:tcPr>
          <w:p w:rsidR="00014BD9" w:rsidRPr="00992BBB" w:rsidRDefault="00014BD9" w:rsidP="006D04C4">
            <w:pPr>
              <w:jc w:val="both"/>
              <w:rPr>
                <w:rFonts w:asciiTheme="minorHAnsi" w:hAnsiTheme="minorHAnsi" w:cs="Times"/>
                <w:sz w:val="22"/>
                <w:szCs w:val="22"/>
              </w:rPr>
            </w:pPr>
            <w:r w:rsidRPr="00992BBB">
              <w:rPr>
                <w:rFonts w:asciiTheme="minorHAnsi" w:hAnsiTheme="minorHAnsi" w:cs="Times"/>
                <w:sz w:val="22"/>
                <w:szCs w:val="22"/>
              </w:rPr>
              <w:t>7/</w:t>
            </w:r>
            <w:r w:rsidR="00C9037D">
              <w:rPr>
                <w:rFonts w:asciiTheme="minorHAnsi" w:hAnsiTheme="minorHAnsi" w:cs="Times"/>
                <w:sz w:val="22"/>
                <w:szCs w:val="22"/>
              </w:rPr>
              <w:t>2</w:t>
            </w:r>
            <w:r w:rsidR="006D04C4">
              <w:rPr>
                <w:rFonts w:asciiTheme="minorHAnsi" w:hAnsiTheme="minorHAnsi" w:cs="Times"/>
                <w:sz w:val="22"/>
                <w:szCs w:val="22"/>
              </w:rPr>
              <w:t>6</w:t>
            </w:r>
          </w:p>
        </w:tc>
        <w:tc>
          <w:tcPr>
            <w:tcW w:w="8370" w:type="dxa"/>
            <w:gridSpan w:val="3"/>
          </w:tcPr>
          <w:p w:rsidR="00014BD9" w:rsidRPr="00D12F5A" w:rsidRDefault="00014BD9" w:rsidP="00525209">
            <w:pPr>
              <w:pStyle w:val="ListParagraph"/>
              <w:ind w:left="1152"/>
              <w:rPr>
                <w:rFonts w:asciiTheme="minorHAnsi" w:hAnsiTheme="minorHAnsi" w:cs="Times"/>
                <w:color w:val="000000" w:themeColor="text1"/>
                <w:sz w:val="22"/>
                <w:szCs w:val="22"/>
              </w:rPr>
            </w:pPr>
          </w:p>
          <w:p w:rsidR="00014BD9" w:rsidRPr="00D12F5A" w:rsidRDefault="00014BD9" w:rsidP="00014BD9">
            <w:pPr>
              <w:jc w:val="center"/>
              <w:rPr>
                <w:rFonts w:asciiTheme="minorHAnsi" w:hAnsiTheme="minorHAnsi" w:cs="Times"/>
                <w:color w:val="000000" w:themeColor="text1"/>
                <w:sz w:val="22"/>
                <w:szCs w:val="22"/>
              </w:rPr>
            </w:pPr>
            <w:r w:rsidRPr="00EB0D77">
              <w:rPr>
                <w:rFonts w:asciiTheme="minorHAnsi" w:hAnsiTheme="minorHAnsi" w:cs="Times"/>
                <w:b/>
                <w:color w:val="000000" w:themeColor="text1"/>
                <w:sz w:val="22"/>
                <w:szCs w:val="22"/>
              </w:rPr>
              <w:t>Optional</w:t>
            </w:r>
            <w:r w:rsidRPr="00D12F5A">
              <w:rPr>
                <w:rFonts w:asciiTheme="minorHAnsi" w:hAnsiTheme="minorHAnsi" w:cs="Times"/>
                <w:color w:val="000000" w:themeColor="text1"/>
                <w:sz w:val="22"/>
                <w:szCs w:val="22"/>
              </w:rPr>
              <w:t xml:space="preserve"> – </w:t>
            </w:r>
            <w:r w:rsidR="006D04C4" w:rsidRPr="00D12F5A">
              <w:rPr>
                <w:rFonts w:asciiTheme="minorHAnsi" w:hAnsiTheme="minorHAnsi" w:cs="Times"/>
                <w:color w:val="000000" w:themeColor="text1"/>
                <w:sz w:val="22"/>
                <w:szCs w:val="22"/>
              </w:rPr>
              <w:t>30-minute</w:t>
            </w:r>
            <w:r w:rsidRPr="00D12F5A">
              <w:rPr>
                <w:rFonts w:asciiTheme="minorHAnsi" w:hAnsiTheme="minorHAnsi" w:cs="Times"/>
                <w:color w:val="000000" w:themeColor="text1"/>
                <w:sz w:val="22"/>
                <w:szCs w:val="22"/>
              </w:rPr>
              <w:t xml:space="preserve"> meeting with every group to discuss final project from</w:t>
            </w:r>
          </w:p>
          <w:p w:rsidR="00014BD9" w:rsidRPr="00D12F5A" w:rsidRDefault="00014BD9" w:rsidP="00014BD9">
            <w:pPr>
              <w:jc w:val="center"/>
              <w:rPr>
                <w:rFonts w:asciiTheme="minorHAnsi" w:hAnsiTheme="minorHAnsi" w:cs="Times"/>
                <w:color w:val="000000" w:themeColor="text1"/>
                <w:sz w:val="22"/>
                <w:szCs w:val="22"/>
              </w:rPr>
            </w:pPr>
            <w:r w:rsidRPr="00D12F5A">
              <w:rPr>
                <w:rFonts w:asciiTheme="minorHAnsi" w:hAnsiTheme="minorHAnsi" w:cs="Times"/>
                <w:color w:val="000000" w:themeColor="text1"/>
                <w:sz w:val="22"/>
                <w:szCs w:val="22"/>
              </w:rPr>
              <w:t>Group #1: 9 am – #2: 9:30am – #3: 10am – #4: 10:30 am</w:t>
            </w:r>
            <w:r w:rsidRPr="00D12F5A">
              <w:rPr>
                <w:rFonts w:asciiTheme="minorHAnsi" w:hAnsiTheme="minorHAnsi" w:cs="Times"/>
                <w:color w:val="000000" w:themeColor="text1"/>
                <w:sz w:val="22"/>
                <w:szCs w:val="22"/>
              </w:rPr>
              <w:br/>
              <w:t>#5: 11am – #6: 11:30am –# 7: 12 am – #8:12:30 pm</w:t>
            </w:r>
          </w:p>
          <w:p w:rsidR="00014BD9" w:rsidRPr="00D12F5A" w:rsidRDefault="00014BD9" w:rsidP="00525209">
            <w:pPr>
              <w:rPr>
                <w:rFonts w:asciiTheme="minorHAnsi" w:hAnsiTheme="minorHAnsi" w:cs="Times"/>
                <w:sz w:val="22"/>
                <w:szCs w:val="22"/>
              </w:rPr>
            </w:pPr>
          </w:p>
        </w:tc>
      </w:tr>
      <w:tr w:rsidR="006D04C4" w:rsidRPr="00992BBB" w:rsidTr="004E5CE9">
        <w:trPr>
          <w:trHeight w:val="2150"/>
        </w:trPr>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9</w:t>
            </w:r>
          </w:p>
        </w:tc>
        <w:tc>
          <w:tcPr>
            <w:tcW w:w="720" w:type="dxa"/>
          </w:tcPr>
          <w:p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w:t>
            </w:r>
            <w:r w:rsidR="006D04C4">
              <w:rPr>
                <w:rFonts w:asciiTheme="minorHAnsi" w:hAnsiTheme="minorHAnsi" w:cs="Times"/>
                <w:sz w:val="22"/>
                <w:szCs w:val="22"/>
              </w:rPr>
              <w:t>29</w:t>
            </w:r>
          </w:p>
        </w:tc>
        <w:tc>
          <w:tcPr>
            <w:tcW w:w="6207" w:type="dxa"/>
          </w:tcPr>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 16 Exporting, Importing and Countertrade </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Pr="004A10B9" w:rsidRDefault="005F1C11" w:rsidP="00525209">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3M’s Export Strategy</w:t>
            </w:r>
            <w:r w:rsidR="00525209">
              <w:rPr>
                <w:rFonts w:asciiTheme="minorHAnsi" w:hAnsiTheme="minorHAnsi" w:cs="Times"/>
                <w:b/>
                <w:sz w:val="22"/>
                <w:szCs w:val="22"/>
              </w:rPr>
              <w:t xml:space="preserve"> (1)</w:t>
            </w:r>
            <w:r w:rsidRPr="004A10B9">
              <w:rPr>
                <w:rFonts w:asciiTheme="minorHAnsi" w:hAnsiTheme="minorHAnsi" w:cs="Times"/>
                <w:b/>
                <w:sz w:val="22"/>
                <w:szCs w:val="22"/>
              </w:rPr>
              <w:br/>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Chapter #17 Global Production, Outsourcing, and Logistics</w:t>
            </w:r>
          </w:p>
          <w:p w:rsidR="00992BBB" w:rsidRPr="004A10B9" w:rsidRDefault="00EC1FAB" w:rsidP="00EE62F0">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Building The Boeing 787 (</w:t>
            </w:r>
            <w:r w:rsidR="005F1C11" w:rsidRPr="004A10B9">
              <w:rPr>
                <w:rFonts w:asciiTheme="minorHAnsi" w:hAnsiTheme="minorHAnsi" w:cs="Times"/>
                <w:b/>
                <w:sz w:val="22"/>
                <w:szCs w:val="22"/>
              </w:rPr>
              <w:t>Talk to the Professor</w:t>
            </w:r>
            <w:r w:rsidRPr="004A10B9">
              <w:rPr>
                <w:rFonts w:asciiTheme="minorHAnsi" w:hAnsiTheme="minorHAnsi" w:cs="Times"/>
                <w:b/>
                <w:sz w:val="22"/>
                <w:szCs w:val="22"/>
              </w:rPr>
              <w:t>)</w:t>
            </w:r>
            <w:r w:rsidR="0096088D">
              <w:rPr>
                <w:rFonts w:asciiTheme="minorHAnsi" w:hAnsiTheme="minorHAnsi" w:cs="Times"/>
                <w:b/>
                <w:sz w:val="22"/>
                <w:szCs w:val="22"/>
              </w:rPr>
              <w:t xml:space="preserve"> (2)</w:t>
            </w:r>
          </w:p>
          <w:p w:rsidR="00992BBB" w:rsidRPr="00D12F5A" w:rsidRDefault="002574B5" w:rsidP="00525209">
            <w:pPr>
              <w:pStyle w:val="ListParagraph"/>
              <w:ind w:left="1008"/>
              <w:rPr>
                <w:rFonts w:asciiTheme="minorHAnsi" w:hAnsiTheme="minorHAnsi" w:cs="Times"/>
                <w:sz w:val="22"/>
                <w:szCs w:val="22"/>
              </w:rPr>
            </w:pPr>
            <w:r w:rsidRPr="00D12F5A">
              <w:rPr>
                <w:rFonts w:asciiTheme="minorHAnsi" w:hAnsiTheme="minorHAnsi" w:cs="Times"/>
                <w:color w:val="FF0000"/>
                <w:sz w:val="22"/>
                <w:szCs w:val="22"/>
              </w:rPr>
              <w:t>Submit Draft of Final Paper</w:t>
            </w:r>
          </w:p>
        </w:tc>
        <w:tc>
          <w:tcPr>
            <w:tcW w:w="2163" w:type="dxa"/>
            <w:gridSpan w:val="2"/>
          </w:tcPr>
          <w:p w:rsidR="00992BBB" w:rsidRPr="00992BBB" w:rsidRDefault="00992BBB" w:rsidP="00525209">
            <w:pPr>
              <w:rPr>
                <w:rFonts w:asciiTheme="minorHAnsi" w:hAnsiTheme="minorHAnsi" w:cs="Times"/>
                <w:sz w:val="22"/>
                <w:szCs w:val="22"/>
              </w:rPr>
            </w:pPr>
          </w:p>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Chapters 16+17</w:t>
            </w:r>
          </w:p>
        </w:tc>
      </w:tr>
      <w:tr w:rsidR="006D04C4" w:rsidRPr="00992BBB" w:rsidTr="004E5CE9">
        <w:trPr>
          <w:trHeight w:val="440"/>
        </w:trPr>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10</w:t>
            </w:r>
          </w:p>
        </w:tc>
        <w:tc>
          <w:tcPr>
            <w:tcW w:w="720" w:type="dxa"/>
          </w:tcPr>
          <w:p w:rsidR="00992BBB" w:rsidRPr="00992BBB" w:rsidRDefault="00C9037D" w:rsidP="006D04C4">
            <w:pPr>
              <w:jc w:val="both"/>
              <w:rPr>
                <w:rFonts w:asciiTheme="minorHAnsi" w:hAnsiTheme="minorHAnsi" w:cs="Times"/>
                <w:sz w:val="22"/>
                <w:szCs w:val="22"/>
              </w:rPr>
            </w:pPr>
            <w:r>
              <w:rPr>
                <w:rFonts w:asciiTheme="minorHAnsi" w:hAnsiTheme="minorHAnsi" w:cs="Times"/>
                <w:sz w:val="22"/>
                <w:szCs w:val="22"/>
              </w:rPr>
              <w:t>7</w:t>
            </w:r>
            <w:r w:rsidR="00992BBB" w:rsidRPr="00992BBB">
              <w:rPr>
                <w:rFonts w:asciiTheme="minorHAnsi" w:hAnsiTheme="minorHAnsi" w:cs="Times"/>
                <w:sz w:val="22"/>
                <w:szCs w:val="22"/>
              </w:rPr>
              <w:t>/</w:t>
            </w:r>
            <w:r>
              <w:rPr>
                <w:rFonts w:asciiTheme="minorHAnsi" w:hAnsiTheme="minorHAnsi" w:cs="Times"/>
                <w:sz w:val="22"/>
                <w:szCs w:val="22"/>
              </w:rPr>
              <w:t>3</w:t>
            </w:r>
            <w:r w:rsidR="006D04C4">
              <w:rPr>
                <w:rFonts w:asciiTheme="minorHAnsi" w:hAnsiTheme="minorHAnsi" w:cs="Times"/>
                <w:sz w:val="22"/>
                <w:szCs w:val="22"/>
              </w:rPr>
              <w:t>0</w:t>
            </w:r>
          </w:p>
        </w:tc>
        <w:tc>
          <w:tcPr>
            <w:tcW w:w="6207" w:type="dxa"/>
          </w:tcPr>
          <w:p w:rsidR="00992BBB" w:rsidRPr="00D12F5A" w:rsidRDefault="005F1C11" w:rsidP="00525209">
            <w:pPr>
              <w:rPr>
                <w:rFonts w:asciiTheme="minorHAnsi" w:hAnsiTheme="minorHAnsi" w:cs="Times"/>
                <w:sz w:val="22"/>
                <w:szCs w:val="22"/>
              </w:rPr>
            </w:pPr>
            <w:r>
              <w:rPr>
                <w:rFonts w:asciiTheme="minorHAnsi" w:hAnsiTheme="minorHAnsi" w:cs="Times"/>
                <w:sz w:val="22"/>
                <w:szCs w:val="22"/>
              </w:rPr>
              <w:t xml:space="preserve">Chapter # 18 </w:t>
            </w:r>
            <w:r w:rsidR="00992BBB" w:rsidRPr="00D12F5A">
              <w:rPr>
                <w:rFonts w:asciiTheme="minorHAnsi" w:hAnsiTheme="minorHAnsi" w:cs="Times"/>
                <w:sz w:val="22"/>
                <w:szCs w:val="22"/>
              </w:rPr>
              <w:t>Global Marketing and R&amp;D</w:t>
            </w:r>
          </w:p>
          <w:p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rsidR="00992BBB" w:rsidRDefault="00992BBB" w:rsidP="00525209">
            <w:pPr>
              <w:rPr>
                <w:rFonts w:asciiTheme="minorHAnsi" w:hAnsiTheme="minorHAnsi" w:cs="Times"/>
                <w:sz w:val="22"/>
                <w:szCs w:val="22"/>
              </w:rPr>
            </w:pPr>
            <w:r w:rsidRPr="00D12F5A">
              <w:rPr>
                <w:rFonts w:asciiTheme="minorHAnsi" w:hAnsiTheme="minorHAnsi" w:cs="Times"/>
                <w:sz w:val="22"/>
                <w:szCs w:val="22"/>
              </w:rPr>
              <w:t>Dove Building a Global Brand</w:t>
            </w:r>
          </w:p>
          <w:p w:rsidR="00D12F5A" w:rsidRPr="00D12F5A" w:rsidRDefault="00D12F5A" w:rsidP="00525209">
            <w:pPr>
              <w:rPr>
                <w:rFonts w:asciiTheme="minorHAnsi" w:hAnsiTheme="minorHAnsi" w:cs="Times"/>
                <w:sz w:val="22"/>
                <w:szCs w:val="22"/>
              </w:rPr>
            </w:pPr>
            <w:r>
              <w:rPr>
                <w:rFonts w:asciiTheme="minorHAnsi" w:hAnsiTheme="minorHAnsi" w:cs="Times"/>
                <w:sz w:val="22"/>
                <w:szCs w:val="22"/>
              </w:rPr>
              <w:t>Cases:</w:t>
            </w:r>
          </w:p>
          <w:p w:rsidR="00992BBB" w:rsidRPr="004A10B9" w:rsidRDefault="00992BBB" w:rsidP="00525209">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 xml:space="preserve">Domino’s </w:t>
            </w:r>
            <w:r w:rsidR="005F1C11" w:rsidRPr="004A10B9">
              <w:rPr>
                <w:rFonts w:asciiTheme="minorHAnsi" w:hAnsiTheme="minorHAnsi" w:cs="Times"/>
                <w:b/>
                <w:sz w:val="22"/>
                <w:szCs w:val="22"/>
              </w:rPr>
              <w:t>Global Marketing</w:t>
            </w:r>
            <w:r w:rsidR="00525209">
              <w:rPr>
                <w:rFonts w:asciiTheme="minorHAnsi" w:hAnsiTheme="minorHAnsi" w:cs="Times"/>
                <w:b/>
                <w:sz w:val="22"/>
                <w:szCs w:val="22"/>
              </w:rPr>
              <w:t xml:space="preserve"> (2)</w:t>
            </w:r>
          </w:p>
          <w:p w:rsidR="005F1C11" w:rsidRDefault="005F1C11" w:rsidP="005F1C11">
            <w:pPr>
              <w:rPr>
                <w:rFonts w:asciiTheme="minorHAnsi" w:hAnsiTheme="minorHAnsi" w:cs="Times"/>
                <w:sz w:val="22"/>
                <w:szCs w:val="22"/>
              </w:rPr>
            </w:pPr>
          </w:p>
          <w:p w:rsidR="005F1C11" w:rsidRPr="005F1C11" w:rsidRDefault="005F1C11" w:rsidP="005F1C11">
            <w:pPr>
              <w:rPr>
                <w:rFonts w:asciiTheme="minorHAnsi" w:hAnsiTheme="minorHAnsi" w:cs="Times"/>
                <w:sz w:val="22"/>
                <w:szCs w:val="22"/>
              </w:rPr>
            </w:pPr>
            <w:r>
              <w:rPr>
                <w:rFonts w:asciiTheme="minorHAnsi" w:hAnsiTheme="minorHAnsi" w:cs="Times"/>
                <w:sz w:val="22"/>
                <w:szCs w:val="22"/>
              </w:rPr>
              <w:t xml:space="preserve">Chapter #19 </w:t>
            </w:r>
          </w:p>
          <w:p w:rsidR="00992BBB" w:rsidRPr="004A10B9" w:rsidRDefault="00992BBB" w:rsidP="00D12F5A">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 xml:space="preserve">Managing Expatriates at Royal Dutch  Shell </w:t>
            </w:r>
            <w:r w:rsidR="00525209">
              <w:rPr>
                <w:rFonts w:asciiTheme="minorHAnsi" w:hAnsiTheme="minorHAnsi" w:cs="Times"/>
                <w:b/>
                <w:sz w:val="22"/>
                <w:szCs w:val="22"/>
              </w:rPr>
              <w:t>(1)</w:t>
            </w:r>
            <w:r w:rsidRPr="004A10B9">
              <w:rPr>
                <w:rFonts w:asciiTheme="minorHAnsi" w:hAnsiTheme="minorHAnsi" w:cs="Times"/>
                <w:b/>
                <w:sz w:val="22"/>
                <w:szCs w:val="22"/>
              </w:rPr>
              <w:br/>
            </w:r>
          </w:p>
        </w:tc>
        <w:tc>
          <w:tcPr>
            <w:tcW w:w="2163" w:type="dxa"/>
            <w:gridSpan w:val="2"/>
          </w:tcPr>
          <w:p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  18+19</w:t>
            </w:r>
          </w:p>
        </w:tc>
      </w:tr>
      <w:tr w:rsidR="006D04C4" w:rsidRPr="00992BBB" w:rsidTr="004E5CE9">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11</w:t>
            </w:r>
          </w:p>
        </w:tc>
        <w:tc>
          <w:tcPr>
            <w:tcW w:w="720" w:type="dxa"/>
          </w:tcPr>
          <w:p w:rsidR="00992BBB" w:rsidRPr="00992BBB" w:rsidRDefault="006D04C4" w:rsidP="006D04C4">
            <w:pPr>
              <w:jc w:val="both"/>
              <w:rPr>
                <w:rFonts w:asciiTheme="minorHAnsi" w:hAnsiTheme="minorHAnsi" w:cs="Times"/>
                <w:sz w:val="22"/>
                <w:szCs w:val="22"/>
              </w:rPr>
            </w:pPr>
            <w:r>
              <w:rPr>
                <w:rFonts w:asciiTheme="minorHAnsi" w:hAnsiTheme="minorHAnsi" w:cs="Times"/>
                <w:sz w:val="22"/>
                <w:szCs w:val="22"/>
              </w:rPr>
              <w:t>7/31</w:t>
            </w:r>
          </w:p>
        </w:tc>
        <w:tc>
          <w:tcPr>
            <w:tcW w:w="6207" w:type="dxa"/>
          </w:tcPr>
          <w:p w:rsidR="00EB313F" w:rsidRPr="00EB313F" w:rsidRDefault="00EB313F" w:rsidP="00EB313F">
            <w:pPr>
              <w:ind w:left="1152"/>
              <w:rPr>
                <w:rFonts w:asciiTheme="minorHAnsi" w:hAnsiTheme="minorHAnsi" w:cs="Times"/>
                <w:sz w:val="22"/>
                <w:szCs w:val="22"/>
              </w:rPr>
            </w:pPr>
            <w:r w:rsidRPr="00992BBB">
              <w:rPr>
                <w:rFonts w:asciiTheme="minorHAnsi" w:hAnsiTheme="minorHAnsi" w:cs="Times"/>
                <w:b/>
                <w:color w:val="FF0000"/>
                <w:sz w:val="22"/>
                <w:szCs w:val="22"/>
                <w:u w:val="single"/>
              </w:rPr>
              <w:t>Groups Presentations</w:t>
            </w:r>
            <w:r w:rsidRPr="00992BBB">
              <w:rPr>
                <w:rFonts w:asciiTheme="minorHAnsi" w:hAnsiTheme="minorHAnsi" w:cs="Times"/>
                <w:sz w:val="22"/>
                <w:szCs w:val="22"/>
              </w:rPr>
              <w:t xml:space="preserve"> </w:t>
            </w:r>
          </w:p>
          <w:p w:rsidR="00992BBB" w:rsidRPr="00992BBB" w:rsidRDefault="00EB313F" w:rsidP="00EB313F">
            <w:pPr>
              <w:rPr>
                <w:rFonts w:asciiTheme="minorHAnsi" w:hAnsiTheme="minorHAnsi" w:cs="Times"/>
                <w:sz w:val="22"/>
                <w:szCs w:val="22"/>
              </w:rPr>
            </w:pPr>
            <w:r w:rsidRPr="00B5325F">
              <w:rPr>
                <w:rFonts w:asciiTheme="minorHAnsi" w:hAnsiTheme="minorHAnsi" w:cs="Times"/>
                <w:b/>
                <w:color w:val="FF0000"/>
                <w:sz w:val="22"/>
                <w:szCs w:val="22"/>
                <w:u w:val="single"/>
              </w:rPr>
              <w:t>Project Written Report Due</w:t>
            </w:r>
            <w:r>
              <w:rPr>
                <w:rFonts w:asciiTheme="minorHAnsi" w:hAnsiTheme="minorHAnsi" w:cs="Times"/>
                <w:b/>
                <w:color w:val="FF0000"/>
                <w:sz w:val="22"/>
                <w:szCs w:val="22"/>
                <w:u w:val="single"/>
              </w:rPr>
              <w:t xml:space="preserve"> (submit in paper and by email)</w:t>
            </w:r>
          </w:p>
        </w:tc>
        <w:tc>
          <w:tcPr>
            <w:tcW w:w="2163" w:type="dxa"/>
            <w:gridSpan w:val="2"/>
          </w:tcPr>
          <w:p w:rsidR="00992BBB" w:rsidRPr="00992BBB" w:rsidRDefault="00992BBB" w:rsidP="00525209">
            <w:pPr>
              <w:rPr>
                <w:rFonts w:asciiTheme="minorHAnsi" w:hAnsiTheme="minorHAnsi" w:cs="Times"/>
                <w:sz w:val="22"/>
                <w:szCs w:val="22"/>
              </w:rPr>
            </w:pPr>
          </w:p>
        </w:tc>
      </w:tr>
      <w:tr w:rsidR="006D04C4" w:rsidRPr="00992BBB" w:rsidTr="004E5CE9">
        <w:tc>
          <w:tcPr>
            <w:tcW w:w="990" w:type="dxa"/>
          </w:tcPr>
          <w:p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12</w:t>
            </w:r>
          </w:p>
        </w:tc>
        <w:tc>
          <w:tcPr>
            <w:tcW w:w="720" w:type="dxa"/>
          </w:tcPr>
          <w:p w:rsidR="00992BBB" w:rsidRPr="00992BBB" w:rsidRDefault="00C9037D" w:rsidP="006D04C4">
            <w:pPr>
              <w:jc w:val="both"/>
              <w:rPr>
                <w:rFonts w:asciiTheme="minorHAnsi" w:hAnsiTheme="minorHAnsi" w:cs="Times"/>
                <w:sz w:val="22"/>
                <w:szCs w:val="22"/>
              </w:rPr>
            </w:pPr>
            <w:r>
              <w:rPr>
                <w:rFonts w:asciiTheme="minorHAnsi" w:hAnsiTheme="minorHAnsi" w:cs="Times"/>
                <w:sz w:val="22"/>
                <w:szCs w:val="22"/>
              </w:rPr>
              <w:t>8</w:t>
            </w:r>
            <w:r w:rsidR="00992BBB" w:rsidRPr="00992BBB">
              <w:rPr>
                <w:rFonts w:asciiTheme="minorHAnsi" w:hAnsiTheme="minorHAnsi" w:cs="Times"/>
                <w:sz w:val="22"/>
                <w:szCs w:val="22"/>
              </w:rPr>
              <w:t>/</w:t>
            </w:r>
            <w:r>
              <w:rPr>
                <w:rFonts w:asciiTheme="minorHAnsi" w:hAnsiTheme="minorHAnsi" w:cs="Times"/>
                <w:sz w:val="22"/>
                <w:szCs w:val="22"/>
              </w:rPr>
              <w:t>0</w:t>
            </w:r>
            <w:r w:rsidR="006D04C4">
              <w:rPr>
                <w:rFonts w:asciiTheme="minorHAnsi" w:hAnsiTheme="minorHAnsi" w:cs="Times"/>
                <w:sz w:val="22"/>
                <w:szCs w:val="22"/>
              </w:rPr>
              <w:t>1</w:t>
            </w:r>
          </w:p>
        </w:tc>
        <w:tc>
          <w:tcPr>
            <w:tcW w:w="6207" w:type="dxa"/>
          </w:tcPr>
          <w:p w:rsidR="00EB313F" w:rsidRPr="00992BBB" w:rsidRDefault="00EB313F" w:rsidP="00EB313F">
            <w:pPr>
              <w:rPr>
                <w:rFonts w:asciiTheme="minorHAnsi" w:hAnsiTheme="minorHAnsi" w:cs="Times"/>
                <w:sz w:val="22"/>
                <w:szCs w:val="22"/>
              </w:rPr>
            </w:pPr>
            <w:r>
              <w:rPr>
                <w:rFonts w:asciiTheme="minorHAnsi" w:hAnsiTheme="minorHAnsi" w:cs="Times"/>
                <w:b/>
                <w:color w:val="FF0000"/>
                <w:sz w:val="22"/>
                <w:szCs w:val="22"/>
                <w:u w:val="single"/>
              </w:rPr>
              <w:t xml:space="preserve">Second </w:t>
            </w:r>
            <w:r w:rsidRPr="00992BBB">
              <w:rPr>
                <w:rFonts w:asciiTheme="minorHAnsi" w:hAnsiTheme="minorHAnsi" w:cs="Times"/>
                <w:b/>
                <w:color w:val="FF0000"/>
                <w:sz w:val="22"/>
                <w:szCs w:val="22"/>
                <w:u w:val="single"/>
              </w:rPr>
              <w:t xml:space="preserve"> Exam Chapters 11 – 19 </w:t>
            </w:r>
          </w:p>
        </w:tc>
        <w:tc>
          <w:tcPr>
            <w:tcW w:w="2163" w:type="dxa"/>
            <w:gridSpan w:val="2"/>
          </w:tcPr>
          <w:p w:rsidR="00992BBB" w:rsidRPr="00992BBB" w:rsidRDefault="00992BBB" w:rsidP="00525209">
            <w:pPr>
              <w:rPr>
                <w:rFonts w:asciiTheme="minorHAnsi" w:hAnsiTheme="minorHAnsi" w:cs="Times"/>
                <w:sz w:val="22"/>
                <w:szCs w:val="22"/>
              </w:rPr>
            </w:pPr>
          </w:p>
        </w:tc>
      </w:tr>
    </w:tbl>
    <w:p w:rsidR="00992BBB" w:rsidRPr="00992BBB" w:rsidRDefault="00992BBB" w:rsidP="00992BBB">
      <w:pPr>
        <w:rPr>
          <w:rFonts w:asciiTheme="minorHAnsi" w:hAnsiTheme="minorHAnsi"/>
          <w:sz w:val="22"/>
          <w:szCs w:val="22"/>
        </w:rPr>
      </w:pPr>
    </w:p>
    <w:p w:rsidR="00EE5DC9" w:rsidRPr="00992BBB" w:rsidRDefault="00EE5DC9" w:rsidP="00EE5DC9">
      <w:pPr>
        <w:jc w:val="both"/>
        <w:rPr>
          <w:rFonts w:asciiTheme="minorHAnsi" w:hAnsiTheme="minorHAnsi" w:cs="Times"/>
          <w:b/>
          <w:sz w:val="22"/>
          <w:szCs w:val="22"/>
          <w:u w:val="single"/>
        </w:rPr>
      </w:pPr>
      <w:r w:rsidRPr="00992BBB">
        <w:rPr>
          <w:rFonts w:asciiTheme="minorHAnsi" w:hAnsiTheme="minorHAnsi" w:cs="Times"/>
          <w:b/>
          <w:sz w:val="22"/>
          <w:szCs w:val="22"/>
          <w:u w:val="single"/>
        </w:rPr>
        <w:t>Grading</w:t>
      </w:r>
      <w:r w:rsidR="00124974" w:rsidRPr="00992BBB">
        <w:rPr>
          <w:rFonts w:asciiTheme="minorHAnsi" w:hAnsiTheme="minorHAnsi" w:cs="Times"/>
          <w:b/>
          <w:sz w:val="22"/>
          <w:szCs w:val="22"/>
          <w:u w:val="single"/>
        </w:rPr>
        <w:t xml:space="preserve"> (</w:t>
      </w:r>
      <w:hyperlink r:id="rId11" w:history="1">
        <w:r w:rsidR="00124974" w:rsidRPr="00992BBB">
          <w:rPr>
            <w:rStyle w:val="Hyperlink"/>
            <w:rFonts w:asciiTheme="minorHAnsi" w:hAnsiTheme="minorHAnsi" w:cs="Times"/>
            <w:b/>
            <w:sz w:val="22"/>
            <w:szCs w:val="22"/>
          </w:rPr>
          <w:t>http://www.summer.harvard.edu/exams-grades-policies/grades</w:t>
        </w:r>
      </w:hyperlink>
      <w:r w:rsidR="00124974" w:rsidRPr="00992BBB">
        <w:rPr>
          <w:rFonts w:asciiTheme="minorHAnsi" w:hAnsiTheme="minorHAnsi" w:cs="Times"/>
          <w:b/>
          <w:sz w:val="22"/>
          <w:szCs w:val="22"/>
          <w:u w:val="single"/>
        </w:rPr>
        <w:t xml:space="preserve">) </w:t>
      </w:r>
    </w:p>
    <w:p w:rsidR="00EE5DC9" w:rsidRPr="00992BBB" w:rsidRDefault="00EE5DC9" w:rsidP="00EE5DC9">
      <w:pPr>
        <w:jc w:val="both"/>
        <w:rPr>
          <w:rFonts w:asciiTheme="minorHAnsi" w:hAnsiTheme="minorHAnsi" w:cs="Times"/>
          <w:sz w:val="22"/>
          <w:szCs w:val="22"/>
        </w:rPr>
      </w:pPr>
    </w:p>
    <w:tbl>
      <w:tblPr>
        <w:tblStyle w:val="TableGrid"/>
        <w:tblW w:w="0" w:type="auto"/>
        <w:jc w:val="center"/>
        <w:tblLook w:val="01E0" w:firstRow="1" w:lastRow="1" w:firstColumn="1" w:lastColumn="1" w:noHBand="0" w:noVBand="0"/>
      </w:tblPr>
      <w:tblGrid>
        <w:gridCol w:w="6948"/>
        <w:gridCol w:w="810"/>
      </w:tblGrid>
      <w:tr w:rsidR="00EE5DC9" w:rsidRPr="00992BBB" w:rsidTr="005138BF">
        <w:trPr>
          <w:jc w:val="center"/>
        </w:trPr>
        <w:tc>
          <w:tcPr>
            <w:tcW w:w="6948" w:type="dxa"/>
          </w:tcPr>
          <w:p w:rsidR="00EE5DC9" w:rsidRPr="00992BBB" w:rsidRDefault="002574B5" w:rsidP="00462BBD">
            <w:pPr>
              <w:rPr>
                <w:rFonts w:asciiTheme="minorHAnsi" w:hAnsiTheme="minorHAnsi" w:cs="Times"/>
                <w:sz w:val="22"/>
                <w:szCs w:val="22"/>
              </w:rPr>
            </w:pPr>
            <w:r>
              <w:rPr>
                <w:rFonts w:asciiTheme="minorHAnsi" w:hAnsiTheme="minorHAnsi" w:cs="Times"/>
                <w:sz w:val="22"/>
                <w:szCs w:val="22"/>
              </w:rPr>
              <w:t xml:space="preserve">Individual </w:t>
            </w:r>
            <w:r w:rsidR="00EE5DC9" w:rsidRPr="00992BBB">
              <w:rPr>
                <w:rFonts w:asciiTheme="minorHAnsi" w:hAnsiTheme="minorHAnsi" w:cs="Times"/>
                <w:sz w:val="22"/>
                <w:szCs w:val="22"/>
              </w:rPr>
              <w:t>Case Presentation</w:t>
            </w:r>
            <w:r>
              <w:rPr>
                <w:rFonts w:asciiTheme="minorHAnsi" w:hAnsiTheme="minorHAnsi" w:cs="Times"/>
                <w:sz w:val="22"/>
                <w:szCs w:val="22"/>
              </w:rPr>
              <w:t xml:space="preserve"> (</w:t>
            </w:r>
            <w:r w:rsidR="00462BBD" w:rsidRPr="00992BBB">
              <w:rPr>
                <w:rFonts w:asciiTheme="minorHAnsi" w:hAnsiTheme="minorHAnsi" w:cs="Times"/>
                <w:sz w:val="22"/>
                <w:szCs w:val="22"/>
              </w:rPr>
              <w:t>send your power point a day in advance)</w:t>
            </w:r>
          </w:p>
        </w:tc>
        <w:tc>
          <w:tcPr>
            <w:tcW w:w="810" w:type="dxa"/>
            <w:shd w:val="clear" w:color="auto" w:fill="FFFF00"/>
          </w:tcPr>
          <w:p w:rsidR="00EE5DC9" w:rsidRPr="00992BBB" w:rsidRDefault="00EE5DC9" w:rsidP="00525209">
            <w:pPr>
              <w:jc w:val="center"/>
              <w:rPr>
                <w:rFonts w:asciiTheme="minorHAnsi" w:hAnsiTheme="minorHAnsi" w:cs="Times"/>
                <w:sz w:val="22"/>
                <w:szCs w:val="22"/>
              </w:rPr>
            </w:pPr>
            <w:r w:rsidRPr="00992BBB">
              <w:rPr>
                <w:rFonts w:asciiTheme="minorHAnsi" w:hAnsiTheme="minorHAnsi" w:cs="Times"/>
                <w:sz w:val="22"/>
                <w:szCs w:val="22"/>
              </w:rPr>
              <w:t>15%</w:t>
            </w:r>
          </w:p>
        </w:tc>
      </w:tr>
      <w:tr w:rsidR="00EE5DC9" w:rsidRPr="00992BBB" w:rsidTr="005138BF">
        <w:trPr>
          <w:jc w:val="center"/>
        </w:trPr>
        <w:tc>
          <w:tcPr>
            <w:tcW w:w="6948" w:type="dxa"/>
          </w:tcPr>
          <w:p w:rsidR="00EE5DC9" w:rsidRPr="00992BBB" w:rsidRDefault="00EE5DC9" w:rsidP="00525209">
            <w:pPr>
              <w:rPr>
                <w:rFonts w:asciiTheme="minorHAnsi" w:hAnsiTheme="minorHAnsi" w:cs="Times"/>
                <w:sz w:val="22"/>
                <w:szCs w:val="22"/>
              </w:rPr>
            </w:pPr>
            <w:r w:rsidRPr="00992BBB">
              <w:rPr>
                <w:rFonts w:asciiTheme="minorHAnsi" w:hAnsiTheme="minorHAnsi" w:cs="Times"/>
                <w:sz w:val="22"/>
                <w:szCs w:val="22"/>
              </w:rPr>
              <w:t>Class Discussion and Participation</w:t>
            </w:r>
          </w:p>
        </w:tc>
        <w:tc>
          <w:tcPr>
            <w:tcW w:w="810" w:type="dxa"/>
            <w:shd w:val="clear" w:color="auto" w:fill="FFFF00"/>
          </w:tcPr>
          <w:p w:rsidR="00EE5DC9" w:rsidRPr="00992BBB" w:rsidRDefault="00EE5DC9" w:rsidP="00525209">
            <w:pPr>
              <w:jc w:val="center"/>
              <w:rPr>
                <w:rFonts w:asciiTheme="minorHAnsi" w:hAnsiTheme="minorHAnsi" w:cs="Times"/>
                <w:sz w:val="22"/>
                <w:szCs w:val="22"/>
              </w:rPr>
            </w:pPr>
            <w:r w:rsidRPr="00992BBB">
              <w:rPr>
                <w:rFonts w:asciiTheme="minorHAnsi" w:hAnsiTheme="minorHAnsi" w:cs="Times"/>
                <w:sz w:val="22"/>
                <w:szCs w:val="22"/>
              </w:rPr>
              <w:t>15%</w:t>
            </w:r>
          </w:p>
        </w:tc>
      </w:tr>
      <w:tr w:rsidR="00EE5DC9" w:rsidRPr="00992BBB" w:rsidTr="005138BF">
        <w:trPr>
          <w:jc w:val="center"/>
        </w:trPr>
        <w:tc>
          <w:tcPr>
            <w:tcW w:w="6948" w:type="dxa"/>
          </w:tcPr>
          <w:p w:rsidR="00EE5DC9" w:rsidRPr="00992BBB" w:rsidRDefault="002574B5" w:rsidP="002574B5">
            <w:pPr>
              <w:rPr>
                <w:rFonts w:asciiTheme="minorHAnsi" w:hAnsiTheme="minorHAnsi" w:cs="Times"/>
                <w:sz w:val="22"/>
                <w:szCs w:val="22"/>
              </w:rPr>
            </w:pPr>
            <w:r>
              <w:rPr>
                <w:rFonts w:asciiTheme="minorHAnsi" w:hAnsiTheme="minorHAnsi" w:cs="Times"/>
                <w:sz w:val="22"/>
                <w:szCs w:val="22"/>
              </w:rPr>
              <w:t xml:space="preserve">First </w:t>
            </w:r>
            <w:r w:rsidR="00EE5DC9" w:rsidRPr="00992BBB">
              <w:rPr>
                <w:rFonts w:asciiTheme="minorHAnsi" w:hAnsiTheme="minorHAnsi" w:cs="Times"/>
                <w:sz w:val="22"/>
                <w:szCs w:val="22"/>
              </w:rPr>
              <w:t xml:space="preserve">Exam    </w:t>
            </w:r>
            <w:r w:rsidR="00462BBD" w:rsidRPr="00992BBB">
              <w:rPr>
                <w:rFonts w:asciiTheme="minorHAnsi" w:hAnsiTheme="minorHAnsi" w:cs="Times"/>
                <w:sz w:val="22"/>
                <w:szCs w:val="22"/>
              </w:rPr>
              <w:t>(session #</w:t>
            </w:r>
            <w:r>
              <w:rPr>
                <w:rFonts w:asciiTheme="minorHAnsi" w:hAnsiTheme="minorHAnsi" w:cs="Times"/>
                <w:sz w:val="22"/>
                <w:szCs w:val="22"/>
              </w:rPr>
              <w:t>6</w:t>
            </w:r>
            <w:r w:rsidR="00462BBD" w:rsidRPr="00992BBB">
              <w:rPr>
                <w:rFonts w:asciiTheme="minorHAnsi" w:hAnsiTheme="minorHAnsi" w:cs="Times"/>
                <w:sz w:val="22"/>
                <w:szCs w:val="22"/>
              </w:rPr>
              <w:t>)</w:t>
            </w:r>
          </w:p>
        </w:tc>
        <w:tc>
          <w:tcPr>
            <w:tcW w:w="810" w:type="dxa"/>
            <w:shd w:val="clear" w:color="auto" w:fill="FFFF00"/>
          </w:tcPr>
          <w:p w:rsidR="00EE5DC9" w:rsidRPr="00992BBB" w:rsidRDefault="00EE5DC9" w:rsidP="007D621C">
            <w:pPr>
              <w:jc w:val="center"/>
              <w:rPr>
                <w:rFonts w:asciiTheme="minorHAnsi" w:hAnsiTheme="minorHAnsi" w:cs="Times"/>
                <w:sz w:val="22"/>
                <w:szCs w:val="22"/>
              </w:rPr>
            </w:pPr>
            <w:r w:rsidRPr="00992BBB">
              <w:rPr>
                <w:rFonts w:asciiTheme="minorHAnsi" w:hAnsiTheme="minorHAnsi" w:cs="Times"/>
                <w:sz w:val="22"/>
                <w:szCs w:val="22"/>
              </w:rPr>
              <w:t>2</w:t>
            </w:r>
            <w:r w:rsidR="007D621C">
              <w:rPr>
                <w:rFonts w:asciiTheme="minorHAnsi" w:hAnsiTheme="minorHAnsi" w:cs="Times"/>
                <w:sz w:val="22"/>
                <w:szCs w:val="22"/>
              </w:rPr>
              <w:t>0</w:t>
            </w:r>
            <w:r w:rsidRPr="00992BBB">
              <w:rPr>
                <w:rFonts w:asciiTheme="minorHAnsi" w:hAnsiTheme="minorHAnsi" w:cs="Times"/>
                <w:sz w:val="22"/>
                <w:szCs w:val="22"/>
              </w:rPr>
              <w:t>%</w:t>
            </w:r>
          </w:p>
        </w:tc>
      </w:tr>
      <w:tr w:rsidR="00EE5DC9" w:rsidRPr="00992BBB" w:rsidTr="005138BF">
        <w:trPr>
          <w:jc w:val="center"/>
        </w:trPr>
        <w:tc>
          <w:tcPr>
            <w:tcW w:w="6948" w:type="dxa"/>
          </w:tcPr>
          <w:p w:rsidR="00EE5DC9" w:rsidRPr="00992BBB" w:rsidRDefault="00EE5DC9" w:rsidP="00E10542">
            <w:pPr>
              <w:rPr>
                <w:rFonts w:asciiTheme="minorHAnsi" w:hAnsiTheme="minorHAnsi" w:cs="Times"/>
                <w:sz w:val="22"/>
                <w:szCs w:val="22"/>
              </w:rPr>
            </w:pPr>
            <w:r w:rsidRPr="00992BBB">
              <w:rPr>
                <w:rFonts w:asciiTheme="minorHAnsi" w:hAnsiTheme="minorHAnsi" w:cs="Times"/>
                <w:sz w:val="22"/>
                <w:szCs w:val="22"/>
              </w:rPr>
              <w:t xml:space="preserve">Project </w:t>
            </w:r>
            <w:r w:rsidR="00462BBD" w:rsidRPr="00992BBB">
              <w:rPr>
                <w:rFonts w:asciiTheme="minorHAnsi" w:hAnsiTheme="minorHAnsi" w:cs="Times"/>
                <w:sz w:val="22"/>
                <w:szCs w:val="22"/>
              </w:rPr>
              <w:t xml:space="preserve">Report &amp; </w:t>
            </w:r>
            <w:r w:rsidRPr="00992BBB">
              <w:rPr>
                <w:rFonts w:asciiTheme="minorHAnsi" w:hAnsiTheme="minorHAnsi" w:cs="Times"/>
                <w:sz w:val="22"/>
                <w:szCs w:val="22"/>
              </w:rPr>
              <w:t xml:space="preserve">Presentation </w:t>
            </w:r>
            <w:r w:rsidR="00575016" w:rsidRPr="00992BBB">
              <w:rPr>
                <w:rFonts w:asciiTheme="minorHAnsi" w:hAnsiTheme="minorHAnsi" w:cs="Times"/>
                <w:sz w:val="22"/>
                <w:szCs w:val="22"/>
              </w:rPr>
              <w:t>(session #1</w:t>
            </w:r>
            <w:r w:rsidR="00E10542">
              <w:rPr>
                <w:rFonts w:asciiTheme="minorHAnsi" w:hAnsiTheme="minorHAnsi" w:cs="Times"/>
                <w:sz w:val="22"/>
                <w:szCs w:val="22"/>
              </w:rPr>
              <w:t>1</w:t>
            </w:r>
            <w:r w:rsidR="00462BBD" w:rsidRPr="00992BBB">
              <w:rPr>
                <w:rFonts w:asciiTheme="minorHAnsi" w:hAnsiTheme="minorHAnsi" w:cs="Times"/>
                <w:sz w:val="22"/>
                <w:szCs w:val="22"/>
              </w:rPr>
              <w:t xml:space="preserve"> )</w:t>
            </w:r>
          </w:p>
        </w:tc>
        <w:tc>
          <w:tcPr>
            <w:tcW w:w="810" w:type="dxa"/>
            <w:shd w:val="clear" w:color="auto" w:fill="FFFF00"/>
          </w:tcPr>
          <w:p w:rsidR="00EE5DC9" w:rsidRPr="00992BBB" w:rsidRDefault="007D621C" w:rsidP="00525209">
            <w:pPr>
              <w:jc w:val="center"/>
              <w:rPr>
                <w:rFonts w:asciiTheme="minorHAnsi" w:hAnsiTheme="minorHAnsi" w:cs="Times"/>
                <w:sz w:val="22"/>
                <w:szCs w:val="22"/>
              </w:rPr>
            </w:pPr>
            <w:r>
              <w:rPr>
                <w:rFonts w:asciiTheme="minorHAnsi" w:hAnsiTheme="minorHAnsi" w:cs="Times"/>
                <w:sz w:val="22"/>
                <w:szCs w:val="22"/>
              </w:rPr>
              <w:t>3</w:t>
            </w:r>
            <w:r w:rsidR="00EE5DC9" w:rsidRPr="00992BBB">
              <w:rPr>
                <w:rFonts w:asciiTheme="minorHAnsi" w:hAnsiTheme="minorHAnsi" w:cs="Times"/>
                <w:sz w:val="22"/>
                <w:szCs w:val="22"/>
              </w:rPr>
              <w:t>0%</w:t>
            </w:r>
          </w:p>
        </w:tc>
      </w:tr>
      <w:tr w:rsidR="00EE5DC9" w:rsidRPr="00992BBB" w:rsidTr="005138BF">
        <w:trPr>
          <w:jc w:val="center"/>
        </w:trPr>
        <w:tc>
          <w:tcPr>
            <w:tcW w:w="6948" w:type="dxa"/>
          </w:tcPr>
          <w:p w:rsidR="00EE5DC9" w:rsidRPr="00992BBB" w:rsidRDefault="002574B5" w:rsidP="00E10542">
            <w:pPr>
              <w:rPr>
                <w:rFonts w:asciiTheme="minorHAnsi" w:hAnsiTheme="minorHAnsi" w:cs="Times"/>
                <w:sz w:val="22"/>
                <w:szCs w:val="22"/>
              </w:rPr>
            </w:pPr>
            <w:r>
              <w:rPr>
                <w:rFonts w:asciiTheme="minorHAnsi" w:hAnsiTheme="minorHAnsi" w:cs="Times"/>
                <w:sz w:val="22"/>
                <w:szCs w:val="22"/>
              </w:rPr>
              <w:t xml:space="preserve">Second </w:t>
            </w:r>
            <w:r w:rsidR="00EE5DC9" w:rsidRPr="00992BBB">
              <w:rPr>
                <w:rFonts w:asciiTheme="minorHAnsi" w:hAnsiTheme="minorHAnsi" w:cs="Times"/>
                <w:sz w:val="22"/>
                <w:szCs w:val="22"/>
              </w:rPr>
              <w:t>Exam</w:t>
            </w:r>
            <w:r w:rsidR="00575016" w:rsidRPr="00992BBB">
              <w:rPr>
                <w:rFonts w:asciiTheme="minorHAnsi" w:hAnsiTheme="minorHAnsi" w:cs="Times"/>
                <w:sz w:val="22"/>
                <w:szCs w:val="22"/>
              </w:rPr>
              <w:t xml:space="preserve"> (session #1</w:t>
            </w:r>
            <w:r w:rsidR="00E10542">
              <w:rPr>
                <w:rFonts w:asciiTheme="minorHAnsi" w:hAnsiTheme="minorHAnsi" w:cs="Times"/>
                <w:sz w:val="22"/>
                <w:szCs w:val="22"/>
              </w:rPr>
              <w:t>2</w:t>
            </w:r>
            <w:r w:rsidR="00462BBD" w:rsidRPr="00992BBB">
              <w:rPr>
                <w:rFonts w:asciiTheme="minorHAnsi" w:hAnsiTheme="minorHAnsi" w:cs="Times"/>
                <w:sz w:val="22"/>
                <w:szCs w:val="22"/>
              </w:rPr>
              <w:t>)</w:t>
            </w:r>
          </w:p>
        </w:tc>
        <w:tc>
          <w:tcPr>
            <w:tcW w:w="810" w:type="dxa"/>
            <w:shd w:val="clear" w:color="auto" w:fill="FFFF00"/>
          </w:tcPr>
          <w:p w:rsidR="00EE5DC9" w:rsidRPr="00992BBB" w:rsidRDefault="00EE5DC9" w:rsidP="007D621C">
            <w:pPr>
              <w:jc w:val="center"/>
              <w:rPr>
                <w:rFonts w:asciiTheme="minorHAnsi" w:hAnsiTheme="minorHAnsi" w:cs="Times"/>
                <w:sz w:val="22"/>
                <w:szCs w:val="22"/>
              </w:rPr>
            </w:pPr>
            <w:r w:rsidRPr="00992BBB">
              <w:rPr>
                <w:rFonts w:asciiTheme="minorHAnsi" w:hAnsiTheme="minorHAnsi" w:cs="Times"/>
                <w:sz w:val="22"/>
                <w:szCs w:val="22"/>
              </w:rPr>
              <w:t>2</w:t>
            </w:r>
            <w:r w:rsidR="007D621C">
              <w:rPr>
                <w:rFonts w:asciiTheme="minorHAnsi" w:hAnsiTheme="minorHAnsi" w:cs="Times"/>
                <w:sz w:val="22"/>
                <w:szCs w:val="22"/>
              </w:rPr>
              <w:t>0</w:t>
            </w:r>
            <w:r w:rsidRPr="00992BBB">
              <w:rPr>
                <w:rFonts w:asciiTheme="minorHAnsi" w:hAnsiTheme="minorHAnsi" w:cs="Times"/>
                <w:sz w:val="22"/>
                <w:szCs w:val="22"/>
              </w:rPr>
              <w:t>%</w:t>
            </w:r>
          </w:p>
        </w:tc>
      </w:tr>
    </w:tbl>
    <w:p w:rsidR="00EE5DC9" w:rsidRPr="00992BBB" w:rsidRDefault="00EE5DC9" w:rsidP="00EE5DC9">
      <w:pPr>
        <w:jc w:val="both"/>
        <w:rPr>
          <w:rFonts w:asciiTheme="minorHAnsi" w:hAnsiTheme="minorHAnsi" w:cs="Times"/>
          <w:sz w:val="22"/>
          <w:szCs w:val="22"/>
        </w:rPr>
      </w:pP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124974" w:rsidRPr="00992BBB" w:rsidTr="005138BF">
        <w:trPr>
          <w:trHeight w:val="330"/>
          <w:jc w:val="center"/>
        </w:trPr>
        <w:tc>
          <w:tcPr>
            <w:tcW w:w="960" w:type="dxa"/>
            <w:tcBorders>
              <w:top w:val="single" w:sz="8" w:space="0" w:color="auto"/>
              <w:left w:val="single" w:sz="8" w:space="0" w:color="auto"/>
              <w:bottom w:val="single" w:sz="4" w:space="0" w:color="auto"/>
              <w:right w:val="single" w:sz="4"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4"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c>
          <w:tcPr>
            <w:tcW w:w="960" w:type="dxa"/>
            <w:tcBorders>
              <w:top w:val="single" w:sz="8" w:space="0" w:color="auto"/>
              <w:left w:val="nil"/>
              <w:bottom w:val="single" w:sz="4" w:space="0" w:color="auto"/>
              <w:right w:val="single" w:sz="4"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4"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c>
          <w:tcPr>
            <w:tcW w:w="960" w:type="dxa"/>
            <w:tcBorders>
              <w:top w:val="single" w:sz="8" w:space="0" w:color="auto"/>
              <w:left w:val="nil"/>
              <w:bottom w:val="single" w:sz="4" w:space="0" w:color="auto"/>
              <w:right w:val="single" w:sz="4"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4"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c>
          <w:tcPr>
            <w:tcW w:w="960" w:type="dxa"/>
            <w:tcBorders>
              <w:top w:val="single" w:sz="8" w:space="0" w:color="auto"/>
              <w:left w:val="nil"/>
              <w:bottom w:val="single" w:sz="4" w:space="0" w:color="auto"/>
              <w:right w:val="single" w:sz="4"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8" w:space="0" w:color="auto"/>
            </w:tcBorders>
            <w:shd w:val="clear" w:color="000000" w:fill="C0504D"/>
            <w:vAlign w:val="center"/>
            <w:hideMark/>
          </w:tcPr>
          <w:p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r>
      <w:tr w:rsidR="00124974" w:rsidRPr="00992BBB" w:rsidTr="005138BF">
        <w:trPr>
          <w:trHeight w:val="315"/>
          <w:jc w:val="center"/>
        </w:trPr>
        <w:tc>
          <w:tcPr>
            <w:tcW w:w="960" w:type="dxa"/>
            <w:tcBorders>
              <w:top w:val="nil"/>
              <w:left w:val="single" w:sz="8" w:space="0" w:color="auto"/>
              <w:bottom w:val="single" w:sz="4"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95-100</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A</w:t>
            </w:r>
          </w:p>
        </w:tc>
        <w:tc>
          <w:tcPr>
            <w:tcW w:w="960" w:type="dxa"/>
            <w:tcBorders>
              <w:top w:val="nil"/>
              <w:left w:val="nil"/>
              <w:bottom w:val="single" w:sz="4"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color w:val="000000"/>
                <w:sz w:val="22"/>
                <w:szCs w:val="22"/>
              </w:rPr>
              <w:t>83-86</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B</w:t>
            </w:r>
          </w:p>
        </w:tc>
        <w:tc>
          <w:tcPr>
            <w:tcW w:w="960" w:type="dxa"/>
            <w:tcBorders>
              <w:top w:val="nil"/>
              <w:left w:val="nil"/>
              <w:bottom w:val="single" w:sz="4" w:space="0" w:color="auto"/>
              <w:right w:val="nil"/>
            </w:tcBorders>
            <w:shd w:val="clear" w:color="auto" w:fill="auto"/>
            <w:vAlign w:val="center"/>
            <w:hideMark/>
          </w:tcPr>
          <w:p w:rsidR="00124974" w:rsidRPr="00992BBB" w:rsidRDefault="00124974" w:rsidP="00E96E80">
            <w:pPr>
              <w:rPr>
                <w:rFonts w:asciiTheme="minorHAnsi" w:hAnsiTheme="minorHAnsi" w:cs="Times"/>
                <w:color w:val="000000"/>
                <w:sz w:val="22"/>
                <w:szCs w:val="22"/>
              </w:rPr>
            </w:pPr>
            <w:r w:rsidRPr="00992BBB">
              <w:rPr>
                <w:rFonts w:asciiTheme="minorHAnsi" w:hAnsiTheme="minorHAnsi" w:cs="Times"/>
                <w:bCs/>
                <w:color w:val="000000"/>
                <w:sz w:val="22"/>
                <w:szCs w:val="22"/>
              </w:rPr>
              <w:t>7</w:t>
            </w:r>
            <w:r w:rsidR="00E96E80" w:rsidRPr="00992BBB">
              <w:rPr>
                <w:rFonts w:asciiTheme="minorHAnsi" w:hAnsiTheme="minorHAnsi" w:cs="Times"/>
                <w:bCs/>
                <w:color w:val="000000"/>
                <w:sz w:val="22"/>
                <w:szCs w:val="22"/>
              </w:rPr>
              <w:t>4</w:t>
            </w:r>
            <w:r w:rsidRPr="00992BBB">
              <w:rPr>
                <w:rFonts w:asciiTheme="minorHAnsi" w:hAnsiTheme="minorHAnsi" w:cs="Times"/>
                <w:bCs/>
                <w:color w:val="000000"/>
                <w:sz w:val="22"/>
                <w:szCs w:val="22"/>
              </w:rPr>
              <w:t xml:space="preserve"> - 76</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C</w:t>
            </w:r>
          </w:p>
        </w:tc>
        <w:tc>
          <w:tcPr>
            <w:tcW w:w="960" w:type="dxa"/>
            <w:tcBorders>
              <w:top w:val="nil"/>
              <w:left w:val="nil"/>
              <w:bottom w:val="single" w:sz="4"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63 - 66</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D</w:t>
            </w:r>
          </w:p>
        </w:tc>
      </w:tr>
      <w:tr w:rsidR="00124974" w:rsidRPr="00992BBB" w:rsidTr="005138BF">
        <w:trPr>
          <w:trHeight w:val="315"/>
          <w:jc w:val="center"/>
        </w:trPr>
        <w:tc>
          <w:tcPr>
            <w:tcW w:w="960" w:type="dxa"/>
            <w:tcBorders>
              <w:top w:val="nil"/>
              <w:left w:val="single" w:sz="8" w:space="0" w:color="auto"/>
              <w:bottom w:val="single" w:sz="4"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90-94</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A-</w:t>
            </w:r>
          </w:p>
        </w:tc>
        <w:tc>
          <w:tcPr>
            <w:tcW w:w="960" w:type="dxa"/>
            <w:tcBorders>
              <w:top w:val="nil"/>
              <w:left w:val="nil"/>
              <w:bottom w:val="single" w:sz="4"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color w:val="000000"/>
                <w:sz w:val="22"/>
                <w:szCs w:val="22"/>
              </w:rPr>
              <w:t>80-82</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B-</w:t>
            </w:r>
          </w:p>
        </w:tc>
        <w:tc>
          <w:tcPr>
            <w:tcW w:w="960" w:type="dxa"/>
            <w:tcBorders>
              <w:top w:val="nil"/>
              <w:left w:val="nil"/>
              <w:bottom w:val="single" w:sz="4"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70 - 7</w:t>
            </w:r>
            <w:r w:rsidR="00E96E80" w:rsidRPr="00992BBB">
              <w:rPr>
                <w:rFonts w:asciiTheme="minorHAnsi" w:hAnsiTheme="minorHAnsi" w:cs="Times"/>
                <w:bCs/>
                <w:color w:val="000000"/>
                <w:sz w:val="22"/>
                <w:szCs w:val="22"/>
              </w:rPr>
              <w:t>3</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C-</w:t>
            </w:r>
          </w:p>
        </w:tc>
        <w:tc>
          <w:tcPr>
            <w:tcW w:w="960" w:type="dxa"/>
            <w:tcBorders>
              <w:top w:val="nil"/>
              <w:left w:val="nil"/>
              <w:bottom w:val="single" w:sz="4" w:space="0" w:color="auto"/>
              <w:right w:val="nil"/>
            </w:tcBorders>
            <w:shd w:val="clear" w:color="auto" w:fill="auto"/>
            <w:vAlign w:val="center"/>
            <w:hideMark/>
          </w:tcPr>
          <w:p w:rsidR="00124974" w:rsidRPr="00992BBB" w:rsidRDefault="00124974" w:rsidP="00E96E80">
            <w:pPr>
              <w:rPr>
                <w:rFonts w:asciiTheme="minorHAnsi" w:hAnsiTheme="minorHAnsi" w:cs="Times"/>
                <w:color w:val="000000"/>
                <w:sz w:val="22"/>
                <w:szCs w:val="22"/>
              </w:rPr>
            </w:pPr>
            <w:r w:rsidRPr="00992BBB">
              <w:rPr>
                <w:rFonts w:asciiTheme="minorHAnsi" w:hAnsiTheme="minorHAnsi" w:cs="Times"/>
                <w:bCs/>
                <w:color w:val="000000"/>
                <w:sz w:val="22"/>
                <w:szCs w:val="22"/>
              </w:rPr>
              <w:t>5</w:t>
            </w:r>
            <w:r w:rsidR="00E96E80" w:rsidRPr="00992BBB">
              <w:rPr>
                <w:rFonts w:asciiTheme="minorHAnsi" w:hAnsiTheme="minorHAnsi" w:cs="Times"/>
                <w:bCs/>
                <w:color w:val="000000"/>
                <w:sz w:val="22"/>
                <w:szCs w:val="22"/>
              </w:rPr>
              <w:t>1 - 62</w:t>
            </w:r>
            <w:r w:rsidRPr="00992BBB">
              <w:rPr>
                <w:rFonts w:asciiTheme="minorHAnsi" w:hAnsiTheme="minorHAnsi" w:cs="Times"/>
                <w:bCs/>
                <w:color w:val="000000"/>
                <w:sz w:val="22"/>
                <w:szCs w:val="22"/>
              </w:rPr>
              <w:t xml:space="preserve"> </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D-</w:t>
            </w:r>
          </w:p>
        </w:tc>
      </w:tr>
      <w:tr w:rsidR="00124974" w:rsidRPr="00992BBB" w:rsidTr="005138BF">
        <w:trPr>
          <w:trHeight w:val="330"/>
          <w:jc w:val="center"/>
        </w:trPr>
        <w:tc>
          <w:tcPr>
            <w:tcW w:w="960" w:type="dxa"/>
            <w:tcBorders>
              <w:top w:val="nil"/>
              <w:left w:val="single" w:sz="8" w:space="0" w:color="auto"/>
              <w:bottom w:val="single" w:sz="8"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color w:val="000000"/>
                <w:sz w:val="22"/>
                <w:szCs w:val="22"/>
              </w:rPr>
              <w:t>87-89</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B+</w:t>
            </w:r>
          </w:p>
        </w:tc>
        <w:tc>
          <w:tcPr>
            <w:tcW w:w="960" w:type="dxa"/>
            <w:tcBorders>
              <w:top w:val="nil"/>
              <w:left w:val="nil"/>
              <w:bottom w:val="single" w:sz="8" w:space="0" w:color="auto"/>
              <w:right w:val="nil"/>
            </w:tcBorders>
            <w:shd w:val="clear" w:color="auto" w:fill="auto"/>
            <w:vAlign w:val="center"/>
            <w:hideMark/>
          </w:tcPr>
          <w:p w:rsidR="00124974" w:rsidRPr="00992BBB" w:rsidRDefault="00124974" w:rsidP="00E96E80">
            <w:pPr>
              <w:rPr>
                <w:rFonts w:asciiTheme="minorHAnsi" w:hAnsiTheme="minorHAnsi" w:cs="Times"/>
                <w:color w:val="000000"/>
                <w:sz w:val="22"/>
                <w:szCs w:val="22"/>
              </w:rPr>
            </w:pPr>
            <w:r w:rsidRPr="00992BBB">
              <w:rPr>
                <w:rFonts w:asciiTheme="minorHAnsi" w:hAnsiTheme="minorHAnsi" w:cs="Times"/>
                <w:color w:val="000000"/>
                <w:sz w:val="22"/>
                <w:szCs w:val="22"/>
              </w:rPr>
              <w:t>7</w:t>
            </w:r>
            <w:r w:rsidR="00E96E80" w:rsidRPr="00992BBB">
              <w:rPr>
                <w:rFonts w:asciiTheme="minorHAnsi" w:hAnsiTheme="minorHAnsi" w:cs="Times"/>
                <w:color w:val="000000"/>
                <w:sz w:val="22"/>
                <w:szCs w:val="22"/>
              </w:rPr>
              <w:t>7</w:t>
            </w:r>
            <w:r w:rsidRPr="00992BBB">
              <w:rPr>
                <w:rFonts w:asciiTheme="minorHAnsi" w:hAnsiTheme="minorHAnsi" w:cs="Times"/>
                <w:color w:val="000000"/>
                <w:sz w:val="22"/>
                <w:szCs w:val="22"/>
              </w:rPr>
              <w:t>-79</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C+</w:t>
            </w:r>
          </w:p>
        </w:tc>
        <w:tc>
          <w:tcPr>
            <w:tcW w:w="960" w:type="dxa"/>
            <w:tcBorders>
              <w:top w:val="nil"/>
              <w:left w:val="nil"/>
              <w:bottom w:val="single" w:sz="8"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67 - 69</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D+</w:t>
            </w:r>
          </w:p>
        </w:tc>
        <w:tc>
          <w:tcPr>
            <w:tcW w:w="960" w:type="dxa"/>
            <w:tcBorders>
              <w:top w:val="nil"/>
              <w:left w:val="nil"/>
              <w:bottom w:val="single" w:sz="8" w:space="0" w:color="auto"/>
              <w:right w:val="nil"/>
            </w:tcBorders>
            <w:shd w:val="clear" w:color="auto" w:fill="auto"/>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&lt;50</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E</w:t>
            </w:r>
          </w:p>
        </w:tc>
      </w:tr>
    </w:tbl>
    <w:p w:rsidR="00EE62F0" w:rsidRDefault="00EE62F0" w:rsidP="00EE5DC9">
      <w:pPr>
        <w:jc w:val="both"/>
        <w:rPr>
          <w:rFonts w:asciiTheme="minorHAnsi" w:hAnsiTheme="minorHAnsi" w:cs="Times"/>
          <w:b/>
          <w:sz w:val="22"/>
          <w:szCs w:val="22"/>
          <w:u w:val="single"/>
        </w:rPr>
      </w:pPr>
    </w:p>
    <w:p w:rsidR="00EE62F0" w:rsidRDefault="00EE62F0" w:rsidP="00EE5DC9">
      <w:pPr>
        <w:jc w:val="both"/>
        <w:rPr>
          <w:rFonts w:asciiTheme="minorHAnsi" w:hAnsiTheme="minorHAnsi" w:cs="Times"/>
          <w:b/>
          <w:sz w:val="22"/>
          <w:szCs w:val="22"/>
          <w:u w:val="single"/>
        </w:rPr>
      </w:pPr>
    </w:p>
    <w:p w:rsidR="00EE62F0" w:rsidRDefault="00EE62F0" w:rsidP="00EE5DC9">
      <w:pPr>
        <w:jc w:val="both"/>
        <w:rPr>
          <w:rFonts w:asciiTheme="minorHAnsi" w:hAnsiTheme="minorHAnsi" w:cs="Times"/>
          <w:b/>
          <w:sz w:val="22"/>
          <w:szCs w:val="22"/>
          <w:u w:val="single"/>
        </w:rPr>
      </w:pPr>
    </w:p>
    <w:p w:rsidR="00EE5DC9" w:rsidRPr="00992BBB" w:rsidRDefault="00EE5DC9" w:rsidP="00EE5DC9">
      <w:pPr>
        <w:jc w:val="both"/>
        <w:rPr>
          <w:rFonts w:asciiTheme="minorHAnsi" w:hAnsiTheme="minorHAnsi" w:cs="Times"/>
          <w:b/>
          <w:sz w:val="22"/>
          <w:szCs w:val="22"/>
          <w:u w:val="single"/>
        </w:rPr>
      </w:pPr>
      <w:r w:rsidRPr="00992BBB">
        <w:rPr>
          <w:rFonts w:asciiTheme="minorHAnsi" w:hAnsiTheme="minorHAnsi" w:cs="Times"/>
          <w:b/>
          <w:sz w:val="22"/>
          <w:szCs w:val="22"/>
          <w:u w:val="single"/>
        </w:rPr>
        <w:t>Course Requirements:</w:t>
      </w:r>
    </w:p>
    <w:p w:rsidR="00EE5DC9" w:rsidRPr="00992BBB" w:rsidRDefault="00EE5DC9" w:rsidP="00EE5DC9">
      <w:pPr>
        <w:jc w:val="both"/>
        <w:rPr>
          <w:rFonts w:asciiTheme="minorHAnsi" w:hAnsiTheme="minorHAnsi" w:cs="Times"/>
          <w:sz w:val="22"/>
          <w:szCs w:val="22"/>
        </w:rPr>
      </w:pPr>
    </w:p>
    <w:p w:rsidR="00EE5DC9" w:rsidRPr="00992BBB" w:rsidRDefault="00EE5DC9" w:rsidP="006C12C2">
      <w:pPr>
        <w:numPr>
          <w:ilvl w:val="0"/>
          <w:numId w:val="2"/>
        </w:numPr>
        <w:rPr>
          <w:rFonts w:asciiTheme="minorHAnsi" w:hAnsiTheme="minorHAnsi" w:cs="Times"/>
          <w:sz w:val="22"/>
          <w:szCs w:val="22"/>
        </w:rPr>
      </w:pPr>
      <w:r w:rsidRPr="00992BBB">
        <w:rPr>
          <w:rFonts w:asciiTheme="minorHAnsi" w:hAnsiTheme="minorHAnsi" w:cs="Times"/>
          <w:sz w:val="22"/>
          <w:szCs w:val="22"/>
        </w:rPr>
        <w:t>Students are expected to read the textbook and supporting materials and come to class prepared to discuss this material, together with any fresh developments reported in the media.</w:t>
      </w:r>
    </w:p>
    <w:p w:rsidR="00EE5DC9" w:rsidRPr="00992BBB" w:rsidRDefault="00EE5DC9" w:rsidP="006C12C2">
      <w:pPr>
        <w:numPr>
          <w:ilvl w:val="0"/>
          <w:numId w:val="2"/>
        </w:numPr>
        <w:rPr>
          <w:rFonts w:asciiTheme="minorHAnsi" w:hAnsiTheme="minorHAnsi" w:cs="Times"/>
          <w:sz w:val="22"/>
          <w:szCs w:val="22"/>
        </w:rPr>
      </w:pPr>
      <w:r w:rsidRPr="00992BBB">
        <w:rPr>
          <w:rFonts w:asciiTheme="minorHAnsi" w:hAnsiTheme="minorHAnsi" w:cs="Times"/>
          <w:sz w:val="22"/>
          <w:szCs w:val="22"/>
        </w:rPr>
        <w:t>Each student</w:t>
      </w:r>
      <w:r w:rsidR="00542C7F" w:rsidRPr="00992BBB">
        <w:rPr>
          <w:rFonts w:asciiTheme="minorHAnsi" w:hAnsiTheme="minorHAnsi" w:cs="Times"/>
          <w:sz w:val="22"/>
          <w:szCs w:val="22"/>
        </w:rPr>
        <w:t xml:space="preserve"> (or students) </w:t>
      </w:r>
      <w:r w:rsidRPr="00992BBB">
        <w:rPr>
          <w:rFonts w:asciiTheme="minorHAnsi" w:hAnsiTheme="minorHAnsi" w:cs="Times"/>
          <w:sz w:val="22"/>
          <w:szCs w:val="22"/>
        </w:rPr>
        <w:t xml:space="preserve">will be assigned a case and will be responsible to prepare and present it to the class. </w:t>
      </w:r>
      <w:r w:rsidR="00462BBD" w:rsidRPr="00992BBB">
        <w:rPr>
          <w:rFonts w:asciiTheme="minorHAnsi" w:hAnsiTheme="minorHAnsi" w:cs="Times"/>
          <w:sz w:val="22"/>
          <w:szCs w:val="22"/>
        </w:rPr>
        <w:t>Send the power point one day in advance to your presentation.</w:t>
      </w:r>
    </w:p>
    <w:p w:rsidR="00EE5DC9" w:rsidRPr="00992BBB" w:rsidRDefault="00EE5DC9" w:rsidP="006C12C2">
      <w:pPr>
        <w:numPr>
          <w:ilvl w:val="0"/>
          <w:numId w:val="2"/>
        </w:numPr>
        <w:rPr>
          <w:rFonts w:asciiTheme="minorHAnsi" w:hAnsiTheme="minorHAnsi" w:cs="Times"/>
          <w:sz w:val="22"/>
          <w:szCs w:val="22"/>
        </w:rPr>
      </w:pPr>
      <w:r w:rsidRPr="00992BBB">
        <w:rPr>
          <w:rFonts w:asciiTheme="minorHAnsi" w:hAnsiTheme="minorHAnsi" w:cs="Times"/>
          <w:sz w:val="22"/>
          <w:szCs w:val="22"/>
        </w:rPr>
        <w:t>Each student will be assigned to a Project Group</w:t>
      </w:r>
      <w:r w:rsidR="00BE3C9B">
        <w:rPr>
          <w:rFonts w:asciiTheme="minorHAnsi" w:hAnsiTheme="minorHAnsi" w:cs="Times"/>
          <w:sz w:val="22"/>
          <w:szCs w:val="22"/>
        </w:rPr>
        <w:t xml:space="preserve"> which will prepare and present</w:t>
      </w:r>
      <w:r w:rsidRPr="00992BBB">
        <w:rPr>
          <w:rFonts w:asciiTheme="minorHAnsi" w:hAnsiTheme="minorHAnsi" w:cs="Times"/>
          <w:sz w:val="22"/>
          <w:szCs w:val="22"/>
        </w:rPr>
        <w:t xml:space="preserve"> an international business project proposal (the Project) which will run for the duration of the course and which will have the following deliverables:  (i) A presentation to the Class, and (ii) A written report.  (See Details Below).</w:t>
      </w:r>
    </w:p>
    <w:p w:rsidR="00EE5DC9" w:rsidRPr="00992BBB" w:rsidRDefault="00EE5DC9" w:rsidP="00EE5DC9">
      <w:pPr>
        <w:jc w:val="both"/>
        <w:rPr>
          <w:rFonts w:asciiTheme="minorHAnsi" w:hAnsiTheme="minorHAnsi" w:cs="Times"/>
          <w:sz w:val="22"/>
          <w:szCs w:val="22"/>
        </w:rPr>
      </w:pPr>
    </w:p>
    <w:p w:rsidR="00EE5DC9" w:rsidRPr="00992BBB" w:rsidRDefault="00EE5DC9" w:rsidP="007C2A61">
      <w:pPr>
        <w:rPr>
          <w:rFonts w:asciiTheme="minorHAnsi" w:hAnsiTheme="minorHAnsi" w:cs="Times"/>
          <w:b/>
          <w:sz w:val="22"/>
          <w:szCs w:val="22"/>
          <w:u w:val="single"/>
        </w:rPr>
      </w:pPr>
      <w:r w:rsidRPr="00992BBB">
        <w:rPr>
          <w:rFonts w:asciiTheme="minorHAnsi" w:hAnsiTheme="minorHAnsi" w:cs="Times"/>
          <w:b/>
          <w:sz w:val="22"/>
          <w:szCs w:val="22"/>
          <w:u w:val="single"/>
        </w:rPr>
        <w:t>The Project</w:t>
      </w:r>
    </w:p>
    <w:p w:rsidR="00EE5DC9" w:rsidRPr="00992BBB" w:rsidRDefault="00EE5DC9" w:rsidP="007C2A61">
      <w:pPr>
        <w:rPr>
          <w:rFonts w:asciiTheme="minorHAnsi" w:hAnsiTheme="minorHAnsi" w:cs="Times"/>
          <w:sz w:val="22"/>
          <w:szCs w:val="22"/>
        </w:rPr>
      </w:pPr>
    </w:p>
    <w:p w:rsidR="00EE5DC9" w:rsidRPr="00992BBB" w:rsidRDefault="00EE5DC9" w:rsidP="007C2A61">
      <w:pPr>
        <w:rPr>
          <w:rFonts w:asciiTheme="minorHAnsi" w:hAnsiTheme="minorHAnsi" w:cs="Times"/>
          <w:color w:val="FF0000"/>
          <w:sz w:val="22"/>
          <w:szCs w:val="22"/>
          <w:u w:val="single"/>
        </w:rPr>
      </w:pPr>
      <w:r w:rsidRPr="00992BBB">
        <w:rPr>
          <w:rFonts w:asciiTheme="minorHAnsi" w:hAnsiTheme="minorHAnsi" w:cs="Times"/>
          <w:sz w:val="22"/>
          <w:szCs w:val="22"/>
        </w:rPr>
        <w:t>The project is a business proposal to expand an existing or new product into a new, foreign market</w:t>
      </w:r>
      <w:r w:rsidR="006D04C4">
        <w:rPr>
          <w:rFonts w:asciiTheme="minorHAnsi" w:hAnsiTheme="minorHAnsi" w:cs="Times"/>
          <w:sz w:val="22"/>
          <w:szCs w:val="22"/>
        </w:rPr>
        <w:t xml:space="preserve"> outside of the United States</w:t>
      </w:r>
      <w:r w:rsidRPr="00992BBB">
        <w:rPr>
          <w:rFonts w:asciiTheme="minorHAnsi" w:hAnsiTheme="minorHAnsi" w:cs="Times"/>
          <w:sz w:val="22"/>
          <w:szCs w:val="22"/>
        </w:rPr>
        <w:t>, which the Project Group (acting as president of the business unit), will present to the class, (acting as the Executive Committee of the corporation), seeking approval-in-principle to proceed.  The proposal will not include an exhaustive financial justification; rather, it will apply the lessons learned in this course and seek to demonstrate the profit pote</w:t>
      </w:r>
      <w:r w:rsidR="00304422" w:rsidRPr="00992BBB">
        <w:rPr>
          <w:rFonts w:asciiTheme="minorHAnsi" w:hAnsiTheme="minorHAnsi" w:cs="Times"/>
          <w:sz w:val="22"/>
          <w:szCs w:val="22"/>
        </w:rPr>
        <w:t xml:space="preserve">ntial of the new </w:t>
      </w:r>
      <w:r w:rsidR="0006673C" w:rsidRPr="00992BBB">
        <w:rPr>
          <w:rFonts w:asciiTheme="minorHAnsi" w:hAnsiTheme="minorHAnsi" w:cs="Times"/>
          <w:sz w:val="22"/>
          <w:szCs w:val="22"/>
        </w:rPr>
        <w:t>product opportunity</w:t>
      </w:r>
      <w:r w:rsidRPr="00992BBB">
        <w:rPr>
          <w:rFonts w:asciiTheme="minorHAnsi" w:hAnsiTheme="minorHAnsi" w:cs="Times"/>
          <w:sz w:val="22"/>
          <w:szCs w:val="22"/>
        </w:rPr>
        <w:t xml:space="preserve"> and the problems that need to be overcome in order to achieve success in penetrating the selected market to launch the product.  </w:t>
      </w:r>
      <w:r w:rsidRPr="00992BBB">
        <w:rPr>
          <w:rFonts w:asciiTheme="minorHAnsi" w:hAnsiTheme="minorHAnsi" w:cs="Times"/>
          <w:b/>
          <w:color w:val="FF0000"/>
          <w:sz w:val="22"/>
          <w:szCs w:val="22"/>
          <w:u w:val="single"/>
        </w:rPr>
        <w:t xml:space="preserve">Project topics are due by Session # </w:t>
      </w:r>
      <w:r w:rsidR="001F77F3" w:rsidRPr="00992BBB">
        <w:rPr>
          <w:rFonts w:asciiTheme="minorHAnsi" w:hAnsiTheme="minorHAnsi" w:cs="Times"/>
          <w:b/>
          <w:color w:val="FF0000"/>
          <w:sz w:val="22"/>
          <w:szCs w:val="22"/>
          <w:u w:val="single"/>
        </w:rPr>
        <w:t>2</w:t>
      </w:r>
      <w:r w:rsidRPr="00992BBB">
        <w:rPr>
          <w:rFonts w:asciiTheme="minorHAnsi" w:hAnsiTheme="minorHAnsi" w:cs="Times"/>
          <w:b/>
          <w:color w:val="FF0000"/>
          <w:sz w:val="22"/>
          <w:szCs w:val="22"/>
          <w:u w:val="single"/>
        </w:rPr>
        <w:t>.</w:t>
      </w:r>
      <w:r w:rsidR="00E621EE">
        <w:rPr>
          <w:rFonts w:asciiTheme="minorHAnsi" w:hAnsiTheme="minorHAnsi" w:cs="Times"/>
          <w:b/>
          <w:color w:val="FF0000"/>
          <w:sz w:val="22"/>
          <w:szCs w:val="22"/>
          <w:u w:val="single"/>
        </w:rPr>
        <w:t xml:space="preserve"> (</w:t>
      </w:r>
      <w:r w:rsidR="00D8268F">
        <w:rPr>
          <w:rFonts w:asciiTheme="minorHAnsi" w:hAnsiTheme="minorHAnsi" w:cs="Times"/>
          <w:b/>
          <w:color w:val="FF0000"/>
          <w:sz w:val="22"/>
          <w:szCs w:val="22"/>
          <w:u w:val="single"/>
        </w:rPr>
        <w:t>You</w:t>
      </w:r>
      <w:r w:rsidR="00E621EE">
        <w:rPr>
          <w:rFonts w:asciiTheme="minorHAnsi" w:hAnsiTheme="minorHAnsi" w:cs="Times"/>
          <w:b/>
          <w:color w:val="FF0000"/>
          <w:sz w:val="22"/>
          <w:szCs w:val="22"/>
          <w:u w:val="single"/>
        </w:rPr>
        <w:t xml:space="preserve"> are </w:t>
      </w:r>
      <w:r w:rsidR="00D8268F">
        <w:rPr>
          <w:rFonts w:asciiTheme="minorHAnsi" w:hAnsiTheme="minorHAnsi" w:cs="Times"/>
          <w:b/>
          <w:color w:val="FF0000"/>
          <w:sz w:val="22"/>
          <w:szCs w:val="22"/>
          <w:u w:val="single"/>
        </w:rPr>
        <w:t>prohibited</w:t>
      </w:r>
      <w:r w:rsidR="00E621EE">
        <w:rPr>
          <w:rFonts w:asciiTheme="minorHAnsi" w:hAnsiTheme="minorHAnsi" w:cs="Times"/>
          <w:b/>
          <w:color w:val="FF0000"/>
          <w:sz w:val="22"/>
          <w:szCs w:val="22"/>
          <w:u w:val="single"/>
        </w:rPr>
        <w:t xml:space="preserve"> </w:t>
      </w:r>
      <w:r w:rsidR="00506511">
        <w:rPr>
          <w:rFonts w:asciiTheme="minorHAnsi" w:hAnsiTheme="minorHAnsi" w:cs="Times"/>
          <w:b/>
          <w:color w:val="FF0000"/>
          <w:sz w:val="22"/>
          <w:szCs w:val="22"/>
          <w:u w:val="single"/>
        </w:rPr>
        <w:t xml:space="preserve">from </w:t>
      </w:r>
      <w:r w:rsidR="00E621EE">
        <w:rPr>
          <w:rFonts w:asciiTheme="minorHAnsi" w:hAnsiTheme="minorHAnsi" w:cs="Times"/>
          <w:b/>
          <w:color w:val="FF0000"/>
          <w:sz w:val="22"/>
          <w:szCs w:val="22"/>
          <w:u w:val="single"/>
        </w:rPr>
        <w:t>contact</w:t>
      </w:r>
      <w:r w:rsidR="00506511">
        <w:rPr>
          <w:rFonts w:asciiTheme="minorHAnsi" w:hAnsiTheme="minorHAnsi" w:cs="Times"/>
          <w:b/>
          <w:color w:val="FF0000"/>
          <w:sz w:val="22"/>
          <w:szCs w:val="22"/>
          <w:u w:val="single"/>
        </w:rPr>
        <w:t>ing</w:t>
      </w:r>
      <w:r w:rsidR="00E621EE">
        <w:rPr>
          <w:rFonts w:asciiTheme="minorHAnsi" w:hAnsiTheme="minorHAnsi" w:cs="Times"/>
          <w:b/>
          <w:color w:val="FF0000"/>
          <w:sz w:val="22"/>
          <w:szCs w:val="22"/>
          <w:u w:val="single"/>
        </w:rPr>
        <w:t xml:space="preserve"> the company that produces the product you selected or any of its employees</w:t>
      </w:r>
      <w:r w:rsidR="005138BF">
        <w:rPr>
          <w:rFonts w:asciiTheme="minorHAnsi" w:hAnsiTheme="minorHAnsi" w:cs="Times"/>
          <w:b/>
          <w:color w:val="FF0000"/>
          <w:sz w:val="22"/>
          <w:szCs w:val="22"/>
          <w:u w:val="single"/>
        </w:rPr>
        <w:t>; this</w:t>
      </w:r>
      <w:r w:rsidR="00E621EE">
        <w:rPr>
          <w:rFonts w:asciiTheme="minorHAnsi" w:hAnsiTheme="minorHAnsi" w:cs="Times"/>
          <w:b/>
          <w:color w:val="FF0000"/>
          <w:sz w:val="22"/>
          <w:szCs w:val="22"/>
          <w:u w:val="single"/>
        </w:rPr>
        <w:t xml:space="preserve"> is a project </w:t>
      </w:r>
      <w:r w:rsidR="004E5CE9">
        <w:rPr>
          <w:rFonts w:asciiTheme="minorHAnsi" w:hAnsiTheme="minorHAnsi" w:cs="Times"/>
          <w:b/>
          <w:color w:val="FF0000"/>
          <w:sz w:val="22"/>
          <w:szCs w:val="22"/>
          <w:u w:val="single"/>
        </w:rPr>
        <w:t xml:space="preserve">proposal </w:t>
      </w:r>
      <w:r w:rsidR="00E621EE">
        <w:rPr>
          <w:rFonts w:asciiTheme="minorHAnsi" w:hAnsiTheme="minorHAnsi" w:cs="Times"/>
          <w:b/>
          <w:color w:val="FF0000"/>
          <w:sz w:val="22"/>
          <w:szCs w:val="22"/>
          <w:u w:val="single"/>
        </w:rPr>
        <w:t>you need to develop on your own)</w:t>
      </w:r>
    </w:p>
    <w:p w:rsidR="00EE5DC9" w:rsidRPr="00992BBB" w:rsidRDefault="00EE5DC9" w:rsidP="007C2A61">
      <w:pPr>
        <w:rPr>
          <w:rFonts w:asciiTheme="minorHAnsi" w:hAnsiTheme="minorHAnsi" w:cs="Times"/>
          <w:sz w:val="22"/>
          <w:szCs w:val="22"/>
        </w:rPr>
      </w:pPr>
    </w:p>
    <w:p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The proposal will address each of the following issues:  market potential for your product in the national market you are proposing to enter together with a sales forecast for the first 5 years, product sourcing, costs of operations, competition, barriers to entry, political risk, favorable attributes of the </w:t>
      </w:r>
      <w:r w:rsidR="009F4E8D" w:rsidRPr="00992BBB">
        <w:rPr>
          <w:rFonts w:asciiTheme="minorHAnsi" w:hAnsiTheme="minorHAnsi" w:cs="Times"/>
          <w:sz w:val="22"/>
          <w:szCs w:val="22"/>
        </w:rPr>
        <w:t>country for the product</w:t>
      </w:r>
      <w:r w:rsidRPr="00992BBB">
        <w:rPr>
          <w:rFonts w:asciiTheme="minorHAnsi" w:hAnsiTheme="minorHAnsi" w:cs="Times"/>
          <w:sz w:val="22"/>
          <w:szCs w:val="22"/>
        </w:rPr>
        <w:t>, problems anticipated after entry, sources of finance and foreign exchange issues and sales &amp; marketing strategy. (a detailed sales &amp; marketing strategy and market place research is critical)</w:t>
      </w:r>
    </w:p>
    <w:p w:rsidR="00EE5DC9" w:rsidRPr="00992BBB" w:rsidRDefault="00EE5DC9" w:rsidP="007C2A61">
      <w:pPr>
        <w:rPr>
          <w:rFonts w:asciiTheme="minorHAnsi" w:hAnsiTheme="minorHAnsi" w:cs="Times"/>
          <w:sz w:val="22"/>
          <w:szCs w:val="22"/>
        </w:rPr>
      </w:pPr>
    </w:p>
    <w:p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The class presentation should last about 20 minutes, using visual aids to bring out the main findings of the project. It will cover all the issues listed above and will reach a recommendation supported by the data. </w:t>
      </w:r>
      <w:r w:rsidR="00451E1F">
        <w:rPr>
          <w:rFonts w:asciiTheme="minorHAnsi" w:hAnsiTheme="minorHAnsi" w:cs="Times"/>
          <w:sz w:val="22"/>
          <w:szCs w:val="22"/>
        </w:rPr>
        <w:t>(Changes may occur depending on enrollment)</w:t>
      </w:r>
    </w:p>
    <w:p w:rsidR="00EE5DC9" w:rsidRPr="00992BBB" w:rsidRDefault="00EE5DC9" w:rsidP="007C2A61">
      <w:pPr>
        <w:rPr>
          <w:rFonts w:asciiTheme="minorHAnsi" w:hAnsiTheme="minorHAnsi" w:cs="Times"/>
          <w:sz w:val="22"/>
          <w:szCs w:val="22"/>
        </w:rPr>
      </w:pPr>
    </w:p>
    <w:p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Each report should be typed 1.5 lines spaced and twelve point font (Times New Roman), </w:t>
      </w:r>
      <w:r w:rsidR="004E5CE9">
        <w:rPr>
          <w:rFonts w:asciiTheme="minorHAnsi" w:hAnsiTheme="minorHAnsi" w:cs="Times"/>
          <w:sz w:val="22"/>
          <w:szCs w:val="22"/>
        </w:rPr>
        <w:t xml:space="preserve">0.5 </w:t>
      </w:r>
      <w:r w:rsidRPr="00992BBB">
        <w:rPr>
          <w:rFonts w:asciiTheme="minorHAnsi" w:hAnsiTheme="minorHAnsi" w:cs="Times"/>
          <w:sz w:val="22"/>
          <w:szCs w:val="22"/>
        </w:rPr>
        <w:t xml:space="preserve">’ margin left, right, top and bottom. (Remember: The report length is limited to a maximum of </w:t>
      </w:r>
      <w:r w:rsidR="004E5CE9">
        <w:rPr>
          <w:rFonts w:asciiTheme="minorHAnsi" w:hAnsiTheme="minorHAnsi" w:cs="Times"/>
          <w:sz w:val="22"/>
          <w:szCs w:val="22"/>
        </w:rPr>
        <w:t>20</w:t>
      </w:r>
      <w:r w:rsidRPr="00992BBB">
        <w:rPr>
          <w:rFonts w:asciiTheme="minorHAnsi" w:hAnsiTheme="minorHAnsi" w:cs="Times"/>
          <w:sz w:val="22"/>
          <w:szCs w:val="22"/>
        </w:rPr>
        <w:t xml:space="preserve"> pages. You should have a cover page, table of contents and number the pages; these pages do not count towards the </w:t>
      </w:r>
      <w:r w:rsidR="004E5CE9">
        <w:rPr>
          <w:rFonts w:asciiTheme="minorHAnsi" w:hAnsiTheme="minorHAnsi" w:cs="Times"/>
          <w:sz w:val="22"/>
          <w:szCs w:val="22"/>
        </w:rPr>
        <w:t>20</w:t>
      </w:r>
      <w:r w:rsidRPr="00992BBB">
        <w:rPr>
          <w:rFonts w:asciiTheme="minorHAnsi" w:hAnsiTheme="minorHAnsi" w:cs="Times"/>
          <w:sz w:val="22"/>
          <w:szCs w:val="22"/>
        </w:rPr>
        <w:t xml:space="preserve"> </w:t>
      </w:r>
      <w:r w:rsidR="004E5CE9">
        <w:rPr>
          <w:rFonts w:asciiTheme="minorHAnsi" w:hAnsiTheme="minorHAnsi" w:cs="Times"/>
          <w:sz w:val="22"/>
          <w:szCs w:val="22"/>
        </w:rPr>
        <w:t xml:space="preserve">page maximum). Projects will be assigned randomly and </w:t>
      </w:r>
      <w:r w:rsidRPr="00992BBB">
        <w:rPr>
          <w:rFonts w:asciiTheme="minorHAnsi" w:hAnsiTheme="minorHAnsi" w:cs="Times"/>
          <w:sz w:val="22"/>
          <w:szCs w:val="22"/>
        </w:rPr>
        <w:t xml:space="preserve">final report is due on </w:t>
      </w:r>
      <w:r w:rsidR="00014C6E" w:rsidRPr="00992BBB">
        <w:rPr>
          <w:rFonts w:asciiTheme="minorHAnsi" w:hAnsiTheme="minorHAnsi" w:cs="Times"/>
          <w:sz w:val="22"/>
          <w:szCs w:val="22"/>
        </w:rPr>
        <w:t>session</w:t>
      </w:r>
      <w:r w:rsidR="00462BBD" w:rsidRPr="00992BBB">
        <w:rPr>
          <w:rFonts w:asciiTheme="minorHAnsi" w:hAnsiTheme="minorHAnsi" w:cs="Times"/>
          <w:sz w:val="22"/>
          <w:szCs w:val="22"/>
        </w:rPr>
        <w:t xml:space="preserve"> #11.</w:t>
      </w:r>
      <w:r w:rsidRPr="00992BBB">
        <w:rPr>
          <w:rFonts w:asciiTheme="minorHAnsi" w:hAnsiTheme="minorHAnsi" w:cs="Times"/>
          <w:sz w:val="22"/>
          <w:szCs w:val="22"/>
        </w:rPr>
        <w:t xml:space="preserve"> </w:t>
      </w:r>
      <w:r w:rsidR="004E5CE9">
        <w:rPr>
          <w:rFonts w:asciiTheme="minorHAnsi" w:hAnsiTheme="minorHAnsi" w:cs="Times"/>
          <w:sz w:val="22"/>
          <w:szCs w:val="22"/>
        </w:rPr>
        <w:t>(</w:t>
      </w:r>
      <w:r w:rsidR="00B5325F">
        <w:rPr>
          <w:rFonts w:asciiTheme="minorHAnsi" w:hAnsiTheme="minorHAnsi" w:cs="Times"/>
          <w:sz w:val="22"/>
          <w:szCs w:val="22"/>
        </w:rPr>
        <w:t xml:space="preserve">I </w:t>
      </w:r>
      <w:r w:rsidRPr="00992BBB">
        <w:rPr>
          <w:rFonts w:asciiTheme="minorHAnsi" w:hAnsiTheme="minorHAnsi" w:cs="Times"/>
          <w:sz w:val="22"/>
          <w:szCs w:val="22"/>
        </w:rPr>
        <w:t>will provide you with guidelines for a possible outline</w:t>
      </w:r>
      <w:r w:rsidR="00B5325F">
        <w:rPr>
          <w:rFonts w:asciiTheme="minorHAnsi" w:hAnsiTheme="minorHAnsi" w:cs="Times"/>
          <w:sz w:val="22"/>
          <w:szCs w:val="22"/>
        </w:rPr>
        <w:t xml:space="preserve"> and </w:t>
      </w:r>
      <w:r w:rsidR="00462BBD" w:rsidRPr="00992BBB">
        <w:rPr>
          <w:rFonts w:asciiTheme="minorHAnsi" w:hAnsiTheme="minorHAnsi" w:cs="Times"/>
          <w:sz w:val="22"/>
          <w:szCs w:val="22"/>
        </w:rPr>
        <w:t>feedback prior to your final presentations)</w:t>
      </w:r>
      <w:r w:rsidR="00B5325F">
        <w:rPr>
          <w:rFonts w:asciiTheme="minorHAnsi" w:hAnsiTheme="minorHAnsi" w:cs="Times"/>
          <w:sz w:val="22"/>
          <w:szCs w:val="22"/>
        </w:rPr>
        <w:t xml:space="preserve">. The project details might change depending on class enrollment </w:t>
      </w:r>
      <w:r w:rsidR="00462BBD" w:rsidRPr="00992BBB">
        <w:rPr>
          <w:rFonts w:asciiTheme="minorHAnsi" w:hAnsiTheme="minorHAnsi" w:cs="Times"/>
          <w:b/>
          <w:i/>
          <w:sz w:val="22"/>
          <w:szCs w:val="22"/>
        </w:rPr>
        <w:t xml:space="preserve">     </w:t>
      </w:r>
    </w:p>
    <w:p w:rsidR="00EE5DC9" w:rsidRPr="00992BBB" w:rsidRDefault="00EE5DC9" w:rsidP="007C2A61">
      <w:pPr>
        <w:tabs>
          <w:tab w:val="left" w:pos="360"/>
        </w:tabs>
        <w:rPr>
          <w:rFonts w:asciiTheme="minorHAnsi" w:hAnsiTheme="minorHAnsi" w:cs="Times"/>
          <w:b/>
          <w:sz w:val="22"/>
          <w:szCs w:val="22"/>
          <w:u w:val="single"/>
        </w:rPr>
      </w:pPr>
    </w:p>
    <w:p w:rsidR="00EE5DC9" w:rsidRPr="00992BBB" w:rsidRDefault="00EE5DC9" w:rsidP="007C2A61">
      <w:pPr>
        <w:tabs>
          <w:tab w:val="left" w:pos="360"/>
        </w:tabs>
        <w:rPr>
          <w:rFonts w:asciiTheme="minorHAnsi" w:hAnsiTheme="minorHAnsi" w:cs="Times"/>
          <w:b/>
          <w:caps/>
          <w:sz w:val="22"/>
          <w:szCs w:val="22"/>
          <w:u w:val="single"/>
        </w:rPr>
      </w:pPr>
      <w:r w:rsidRPr="00992BBB">
        <w:rPr>
          <w:rFonts w:asciiTheme="minorHAnsi" w:hAnsiTheme="minorHAnsi" w:cs="Times"/>
          <w:b/>
          <w:caps/>
          <w:sz w:val="22"/>
          <w:szCs w:val="22"/>
          <w:u w:val="single"/>
        </w:rPr>
        <w:t>Rules of Class</w:t>
      </w:r>
    </w:p>
    <w:p w:rsidR="004D1D9A" w:rsidRPr="00992BBB" w:rsidRDefault="004D1D9A" w:rsidP="007C2A61">
      <w:pPr>
        <w:tabs>
          <w:tab w:val="left" w:pos="360"/>
        </w:tabs>
        <w:rPr>
          <w:rFonts w:asciiTheme="minorHAnsi" w:hAnsiTheme="minorHAnsi" w:cs="Times"/>
          <w:b/>
          <w:caps/>
          <w:sz w:val="22"/>
          <w:szCs w:val="22"/>
          <w:u w:val="single"/>
        </w:rPr>
      </w:pPr>
    </w:p>
    <w:p w:rsidR="00820999" w:rsidRPr="00992BBB" w:rsidRDefault="00BD7A36" w:rsidP="004D1D9A">
      <w:pPr>
        <w:autoSpaceDE w:val="0"/>
        <w:autoSpaceDN w:val="0"/>
        <w:adjustRightInd w:val="0"/>
        <w:rPr>
          <w:rFonts w:asciiTheme="minorHAnsi" w:hAnsiTheme="minorHAnsi" w:cs="Times"/>
          <w:b/>
          <w:sz w:val="22"/>
          <w:szCs w:val="22"/>
        </w:rPr>
      </w:pPr>
      <w:r w:rsidRPr="00992BBB">
        <w:rPr>
          <w:rFonts w:asciiTheme="minorHAnsi" w:hAnsiTheme="minorHAnsi" w:cs="Times"/>
          <w:sz w:val="22"/>
          <w:szCs w:val="22"/>
        </w:rPr>
        <w:t>You must obey all u</w:t>
      </w:r>
      <w:r w:rsidR="004D1D9A" w:rsidRPr="00992BBB">
        <w:rPr>
          <w:rFonts w:asciiTheme="minorHAnsi" w:hAnsiTheme="minorHAnsi" w:cs="Times"/>
          <w:sz w:val="22"/>
          <w:szCs w:val="22"/>
        </w:rPr>
        <w:t>niversity policies regarding student conduct</w:t>
      </w:r>
      <w:r w:rsidRPr="00992BBB">
        <w:rPr>
          <w:rFonts w:asciiTheme="minorHAnsi" w:hAnsiTheme="minorHAnsi" w:cs="Times"/>
          <w:sz w:val="22"/>
          <w:szCs w:val="22"/>
        </w:rPr>
        <w:t xml:space="preserve">. Click on the following link for specific details in relation to student’s responsibilities. </w:t>
      </w:r>
      <w:hyperlink r:id="rId12" w:history="1">
        <w:r w:rsidRPr="00992BBB">
          <w:rPr>
            <w:rStyle w:val="Hyperlink"/>
            <w:rFonts w:asciiTheme="minorHAnsi" w:hAnsiTheme="minorHAnsi" w:cs="Times"/>
            <w:sz w:val="22"/>
            <w:szCs w:val="22"/>
          </w:rPr>
          <w:t>http://www.summer.harvard.edu/exams-grades-policies/student-responsibilities</w:t>
        </w:r>
      </w:hyperlink>
      <w:r w:rsidRPr="00992BBB">
        <w:rPr>
          <w:rFonts w:asciiTheme="minorHAnsi" w:hAnsiTheme="minorHAnsi" w:cs="Times"/>
          <w:sz w:val="22"/>
          <w:szCs w:val="22"/>
        </w:rPr>
        <w:t xml:space="preserve"> </w:t>
      </w:r>
      <w:r w:rsidR="00820999" w:rsidRPr="00992BBB">
        <w:rPr>
          <w:rFonts w:asciiTheme="minorHAnsi" w:hAnsiTheme="minorHAnsi" w:cs="Times"/>
          <w:sz w:val="22"/>
          <w:szCs w:val="22"/>
        </w:rPr>
        <w:t xml:space="preserve">through this site you will also be able to find the </w:t>
      </w:r>
      <w:r w:rsidR="00820999" w:rsidRPr="00992BBB">
        <w:rPr>
          <w:rFonts w:asciiTheme="minorHAnsi" w:hAnsiTheme="minorHAnsi"/>
          <w:color w:val="000000" w:themeColor="text1"/>
          <w:sz w:val="22"/>
          <w:szCs w:val="22"/>
          <w:lang w:val="en"/>
        </w:rPr>
        <w:t>201</w:t>
      </w:r>
      <w:r w:rsidR="004E5CE9">
        <w:rPr>
          <w:rFonts w:asciiTheme="minorHAnsi" w:hAnsiTheme="minorHAnsi"/>
          <w:color w:val="000000" w:themeColor="text1"/>
          <w:sz w:val="22"/>
          <w:szCs w:val="22"/>
          <w:lang w:val="en"/>
        </w:rPr>
        <w:t>7</w:t>
      </w:r>
      <w:r w:rsidR="00820999" w:rsidRPr="00992BBB">
        <w:rPr>
          <w:rFonts w:asciiTheme="minorHAnsi" w:hAnsiTheme="minorHAnsi"/>
          <w:color w:val="000000" w:themeColor="text1"/>
          <w:sz w:val="22"/>
          <w:szCs w:val="22"/>
          <w:lang w:val="en"/>
        </w:rPr>
        <w:t xml:space="preserve"> Student Handbook which will be available online in June</w:t>
      </w:r>
      <w:r w:rsidR="00820999" w:rsidRPr="00992BBB">
        <w:rPr>
          <w:rFonts w:asciiTheme="minorHAnsi" w:hAnsiTheme="minorHAnsi"/>
          <w:color w:val="333333"/>
          <w:sz w:val="22"/>
          <w:szCs w:val="22"/>
          <w:lang w:val="en"/>
        </w:rPr>
        <w:t xml:space="preserve">. </w:t>
      </w:r>
      <w:r w:rsidR="004D1D9A" w:rsidRPr="00992BBB">
        <w:rPr>
          <w:rFonts w:asciiTheme="minorHAnsi" w:hAnsiTheme="minorHAnsi" w:cs="Times"/>
          <w:sz w:val="22"/>
          <w:szCs w:val="22"/>
        </w:rPr>
        <w:t xml:space="preserve">In </w:t>
      </w:r>
      <w:r w:rsidR="006D04C4" w:rsidRPr="00992BBB">
        <w:rPr>
          <w:rFonts w:asciiTheme="minorHAnsi" w:hAnsiTheme="minorHAnsi" w:cs="Times"/>
          <w:sz w:val="22"/>
          <w:szCs w:val="22"/>
        </w:rPr>
        <w:t>particular,</w:t>
      </w:r>
      <w:r w:rsidR="004D1D9A" w:rsidRPr="00992BBB">
        <w:rPr>
          <w:rFonts w:asciiTheme="minorHAnsi" w:hAnsiTheme="minorHAnsi" w:cs="Times"/>
          <w:sz w:val="22"/>
          <w:szCs w:val="22"/>
        </w:rPr>
        <w:t xml:space="preserve"> please </w:t>
      </w:r>
      <w:r w:rsidR="00820999" w:rsidRPr="00992BBB">
        <w:rPr>
          <w:rFonts w:asciiTheme="minorHAnsi" w:hAnsiTheme="minorHAnsi" w:cs="Times"/>
          <w:sz w:val="22"/>
          <w:szCs w:val="22"/>
        </w:rPr>
        <w:t xml:space="preserve">make sure you understand the academic integrity </w:t>
      </w:r>
      <w:r w:rsidR="004D1D9A" w:rsidRPr="00992BBB">
        <w:rPr>
          <w:rFonts w:asciiTheme="minorHAnsi" w:hAnsiTheme="minorHAnsi" w:cs="Times"/>
          <w:sz w:val="22"/>
          <w:szCs w:val="22"/>
        </w:rPr>
        <w:t xml:space="preserve">policies. Students alleged to have violated this policy will be referred to the dean of students, or designee, and will be subjected to sanctions including a 0 on the assignment, grade of </w:t>
      </w:r>
      <w:r w:rsidR="00462BBD" w:rsidRPr="00992BBB">
        <w:rPr>
          <w:rFonts w:asciiTheme="minorHAnsi" w:hAnsiTheme="minorHAnsi" w:cs="Times"/>
          <w:sz w:val="22"/>
          <w:szCs w:val="22"/>
        </w:rPr>
        <w:t>E</w:t>
      </w:r>
      <w:r w:rsidR="004D1D9A" w:rsidRPr="00992BBB">
        <w:rPr>
          <w:rFonts w:asciiTheme="minorHAnsi" w:hAnsiTheme="minorHAnsi" w:cs="Times"/>
          <w:sz w:val="22"/>
          <w:szCs w:val="22"/>
        </w:rPr>
        <w:t xml:space="preserve"> in the course, suspension, enforced withdrawal from the course, or dismissal from the University or appropriate lesser penalties if warranted by the circumstances.</w:t>
      </w:r>
      <w:r w:rsidR="00820999" w:rsidRPr="00992BBB">
        <w:rPr>
          <w:rFonts w:asciiTheme="minorHAnsi" w:hAnsiTheme="minorHAnsi" w:cs="Times"/>
          <w:sz w:val="22"/>
          <w:szCs w:val="22"/>
        </w:rPr>
        <w:t xml:space="preserve"> (Harvard Guide to using </w:t>
      </w:r>
      <w:r w:rsidR="00EB0D77" w:rsidRPr="00992BBB">
        <w:rPr>
          <w:rFonts w:asciiTheme="minorHAnsi" w:hAnsiTheme="minorHAnsi" w:cs="Times"/>
          <w:sz w:val="22"/>
          <w:szCs w:val="22"/>
        </w:rPr>
        <w:t xml:space="preserve">sources </w:t>
      </w:r>
      <w:hyperlink r:id="rId13" w:history="1">
        <w:r w:rsidR="00820999" w:rsidRPr="00992BBB">
          <w:rPr>
            <w:rStyle w:val="Hyperlink"/>
            <w:rFonts w:asciiTheme="minorHAnsi" w:hAnsiTheme="minorHAnsi" w:cs="Times"/>
            <w:b/>
            <w:sz w:val="22"/>
            <w:szCs w:val="22"/>
          </w:rPr>
          <w:t>http://usingsources.fas.harvard.edu/icb/icb.do</w:t>
        </w:r>
      </w:hyperlink>
      <w:r w:rsidR="00820999" w:rsidRPr="00992BBB">
        <w:rPr>
          <w:rFonts w:asciiTheme="minorHAnsi" w:hAnsiTheme="minorHAnsi" w:cs="Times"/>
          <w:b/>
          <w:sz w:val="22"/>
          <w:szCs w:val="22"/>
        </w:rPr>
        <w:t xml:space="preserve"> ) </w:t>
      </w:r>
    </w:p>
    <w:p w:rsidR="004D1D9A" w:rsidRPr="00992BBB" w:rsidRDefault="004D1D9A" w:rsidP="004D1D9A">
      <w:pPr>
        <w:tabs>
          <w:tab w:val="left" w:pos="360"/>
        </w:tabs>
        <w:contextualSpacing/>
        <w:rPr>
          <w:rFonts w:asciiTheme="minorHAnsi" w:hAnsiTheme="minorHAnsi" w:cs="Times"/>
          <w:sz w:val="22"/>
          <w:szCs w:val="22"/>
        </w:rPr>
      </w:pPr>
    </w:p>
    <w:p w:rsidR="000A490E" w:rsidRDefault="000A490E" w:rsidP="00592178">
      <w:pPr>
        <w:tabs>
          <w:tab w:val="left" w:pos="360"/>
        </w:tabs>
        <w:rPr>
          <w:rFonts w:asciiTheme="minorHAnsi" w:hAnsiTheme="minorHAnsi" w:cs="Times"/>
          <w:b/>
          <w:sz w:val="22"/>
          <w:szCs w:val="22"/>
          <w:u w:val="single"/>
        </w:rPr>
      </w:pPr>
    </w:p>
    <w:p w:rsidR="000A490E" w:rsidRDefault="000A490E" w:rsidP="00592178">
      <w:pPr>
        <w:tabs>
          <w:tab w:val="left" w:pos="360"/>
        </w:tabs>
        <w:rPr>
          <w:rFonts w:asciiTheme="minorHAnsi" w:hAnsiTheme="minorHAnsi" w:cs="Times"/>
          <w:b/>
          <w:sz w:val="22"/>
          <w:szCs w:val="22"/>
          <w:u w:val="single"/>
        </w:rPr>
      </w:pPr>
    </w:p>
    <w:p w:rsidR="00592178" w:rsidRPr="00992BBB" w:rsidRDefault="00592178" w:rsidP="00592178">
      <w:pPr>
        <w:tabs>
          <w:tab w:val="left" w:pos="360"/>
        </w:tabs>
        <w:rPr>
          <w:rFonts w:asciiTheme="minorHAnsi" w:hAnsiTheme="minorHAnsi" w:cs="Times"/>
          <w:b/>
          <w:sz w:val="22"/>
          <w:szCs w:val="22"/>
          <w:u w:val="single"/>
        </w:rPr>
      </w:pPr>
      <w:r w:rsidRPr="00992BBB">
        <w:rPr>
          <w:rFonts w:asciiTheme="minorHAnsi" w:hAnsiTheme="minorHAnsi" w:cs="Times"/>
          <w:b/>
          <w:sz w:val="22"/>
          <w:szCs w:val="22"/>
          <w:u w:val="single"/>
        </w:rPr>
        <w:t>Academic Honesty</w:t>
      </w:r>
    </w:p>
    <w:p w:rsidR="00592178" w:rsidRPr="00992BBB" w:rsidRDefault="00592178" w:rsidP="00592178">
      <w:pPr>
        <w:tabs>
          <w:tab w:val="left" w:pos="360"/>
        </w:tabs>
        <w:rPr>
          <w:rFonts w:asciiTheme="minorHAnsi" w:hAnsiTheme="minorHAnsi" w:cs="Times"/>
          <w:sz w:val="22"/>
          <w:szCs w:val="22"/>
        </w:rPr>
      </w:pPr>
      <w:r w:rsidRPr="00992BBB">
        <w:rPr>
          <w:rFonts w:asciiTheme="minorHAnsi" w:hAnsiTheme="minorHAnsi" w:cs="Times"/>
          <w:b/>
          <w:sz w:val="22"/>
          <w:szCs w:val="22"/>
          <w:u w:val="single"/>
        </w:rPr>
        <w:br/>
      </w:r>
      <w:r w:rsidRPr="00992BBB">
        <w:rPr>
          <w:rFonts w:asciiTheme="minorHAnsi" w:hAnsiTheme="minorHAnsi" w:cs="Times"/>
          <w:sz w:val="22"/>
          <w:szCs w:val="22"/>
        </w:rPr>
        <w:t xml:space="preserve">Students are expected to adhere to the academic </w:t>
      </w:r>
      <w:r w:rsidR="00820999" w:rsidRPr="00992BBB">
        <w:rPr>
          <w:rFonts w:asciiTheme="minorHAnsi" w:hAnsiTheme="minorHAnsi" w:cs="Times"/>
          <w:sz w:val="22"/>
          <w:szCs w:val="22"/>
        </w:rPr>
        <w:t xml:space="preserve">integrity </w:t>
      </w:r>
      <w:r w:rsidRPr="00992BBB">
        <w:rPr>
          <w:rFonts w:asciiTheme="minorHAnsi" w:hAnsiTheme="minorHAnsi" w:cs="Times"/>
          <w:sz w:val="22"/>
          <w:szCs w:val="22"/>
        </w:rPr>
        <w:t xml:space="preserve">policy of the University and all work is expected to be original with footnotes, bibliography and appropriate references to quoted materials (APA Style). </w:t>
      </w:r>
    </w:p>
    <w:p w:rsidR="00592178" w:rsidRPr="00992BBB" w:rsidRDefault="00592178" w:rsidP="00592178">
      <w:pPr>
        <w:tabs>
          <w:tab w:val="left" w:pos="360"/>
        </w:tabs>
        <w:rPr>
          <w:rFonts w:asciiTheme="minorHAnsi" w:hAnsiTheme="minorHAnsi" w:cs="Times"/>
          <w:sz w:val="22"/>
          <w:szCs w:val="22"/>
        </w:rPr>
      </w:pPr>
    </w:p>
    <w:p w:rsidR="00592178" w:rsidRPr="00992BBB" w:rsidRDefault="00592178" w:rsidP="006C12C2">
      <w:pPr>
        <w:pStyle w:val="ListParagraph"/>
        <w:numPr>
          <w:ilvl w:val="0"/>
          <w:numId w:val="4"/>
        </w:numPr>
        <w:tabs>
          <w:tab w:val="left" w:pos="360"/>
        </w:tabs>
        <w:rPr>
          <w:rFonts w:asciiTheme="minorHAnsi" w:hAnsiTheme="minorHAnsi" w:cs="Times"/>
          <w:sz w:val="22"/>
          <w:szCs w:val="22"/>
        </w:rPr>
      </w:pPr>
      <w:r w:rsidRPr="00992BBB">
        <w:rPr>
          <w:rFonts w:asciiTheme="minorHAnsi" w:hAnsiTheme="minorHAnsi" w:cs="Times"/>
          <w:sz w:val="22"/>
          <w:szCs w:val="22"/>
        </w:rPr>
        <w:t>Honor Code: Class members are invited to study and prepare together for most aspects of the course, but where individual effort is expected, it must be unique for each person and without consultation. You may receive help on English grammar and syntax, but the final written product must be entirely your own written work.</w:t>
      </w:r>
    </w:p>
    <w:p w:rsidR="00592178" w:rsidRPr="00992BBB" w:rsidRDefault="00592178" w:rsidP="006C12C2">
      <w:pPr>
        <w:pStyle w:val="ListParagraph"/>
        <w:numPr>
          <w:ilvl w:val="0"/>
          <w:numId w:val="4"/>
        </w:numPr>
        <w:tabs>
          <w:tab w:val="left" w:pos="360"/>
        </w:tabs>
        <w:rPr>
          <w:rFonts w:asciiTheme="minorHAnsi" w:hAnsiTheme="minorHAnsi" w:cs="Times"/>
          <w:sz w:val="22"/>
          <w:szCs w:val="22"/>
        </w:rPr>
      </w:pPr>
      <w:r w:rsidRPr="00992BBB">
        <w:rPr>
          <w:rFonts w:asciiTheme="minorHAnsi" w:hAnsiTheme="minorHAnsi" w:cs="Times"/>
          <w:sz w:val="22"/>
          <w:szCs w:val="22"/>
        </w:rPr>
        <w:t xml:space="preserve">Students are responsible for making sure all assignments are turned in on time. Papers and any other assignments are due at the beginning of the class period for which they are assigned. </w:t>
      </w:r>
      <w:r w:rsidRPr="00992BBB">
        <w:rPr>
          <w:rFonts w:asciiTheme="minorHAnsi" w:hAnsiTheme="minorHAnsi" w:cs="Times"/>
          <w:b/>
          <w:sz w:val="22"/>
          <w:szCs w:val="22"/>
          <w:u w:val="single"/>
        </w:rPr>
        <w:t>Justified</w:t>
      </w:r>
      <w:r w:rsidRPr="00992BBB">
        <w:rPr>
          <w:rFonts w:asciiTheme="minorHAnsi" w:hAnsiTheme="minorHAnsi" w:cs="Times"/>
          <w:sz w:val="22"/>
          <w:szCs w:val="22"/>
        </w:rPr>
        <w:t xml:space="preserve"> delays will incur a penalty of 20% of the grade the first 24 hours; after that it will not be accepted.  If you cannot present the day you are assigned your grade is “zero” unless your absence was due to a medical issue. In this case I will need a note from your doctor justifying your absence. (If you miss to take the exam your grade will be “0”)</w:t>
      </w:r>
    </w:p>
    <w:p w:rsidR="00592178" w:rsidRPr="00992BBB" w:rsidRDefault="00592178" w:rsidP="006C12C2">
      <w:pPr>
        <w:pStyle w:val="ListParagraph"/>
        <w:numPr>
          <w:ilvl w:val="0"/>
          <w:numId w:val="4"/>
        </w:numPr>
        <w:tabs>
          <w:tab w:val="left" w:pos="360"/>
        </w:tabs>
        <w:rPr>
          <w:rFonts w:asciiTheme="minorHAnsi" w:hAnsiTheme="minorHAnsi" w:cs="Times"/>
          <w:sz w:val="22"/>
          <w:szCs w:val="22"/>
        </w:rPr>
      </w:pPr>
      <w:r w:rsidRPr="00992BBB">
        <w:rPr>
          <w:rFonts w:asciiTheme="minorHAnsi" w:hAnsiTheme="minorHAnsi" w:cs="Times"/>
          <w:sz w:val="22"/>
          <w:szCs w:val="22"/>
        </w:rPr>
        <w:t xml:space="preserve">Regular attendance is expected. Frequent absence (partial or whole class) will affect your grade. Missing three classes will result in an F in class participation and more than </w:t>
      </w:r>
      <w:r w:rsidR="00820999" w:rsidRPr="00992BBB">
        <w:rPr>
          <w:rFonts w:asciiTheme="minorHAnsi" w:hAnsiTheme="minorHAnsi" w:cs="Times"/>
          <w:sz w:val="22"/>
          <w:szCs w:val="22"/>
        </w:rPr>
        <w:t>2</w:t>
      </w:r>
      <w:r w:rsidRPr="00992BBB">
        <w:rPr>
          <w:rFonts w:asciiTheme="minorHAnsi" w:hAnsiTheme="minorHAnsi" w:cs="Times"/>
          <w:sz w:val="22"/>
          <w:szCs w:val="22"/>
        </w:rPr>
        <w:t xml:space="preserve"> unexcused absences will result in an F in the course. If you miss a class, please contact me in advance.</w:t>
      </w:r>
    </w:p>
    <w:p w:rsidR="00592178" w:rsidRPr="00992BBB" w:rsidRDefault="00592178" w:rsidP="006C12C2">
      <w:pPr>
        <w:pStyle w:val="ListParagraph"/>
        <w:numPr>
          <w:ilvl w:val="0"/>
          <w:numId w:val="4"/>
        </w:numPr>
        <w:tabs>
          <w:tab w:val="left" w:pos="360"/>
        </w:tabs>
        <w:suppressAutoHyphens/>
        <w:ind w:right="720"/>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 xml:space="preserve">A cordial, respectful and professional relationship not only between me and all of you but among yourselves is expected. Constructive criticism is good, discussions are welcome but these must always be conducted and addressed in an adequate manner. </w:t>
      </w:r>
    </w:p>
    <w:p w:rsidR="004D1D9A" w:rsidRPr="00992BBB" w:rsidRDefault="00592178" w:rsidP="006C12C2">
      <w:pPr>
        <w:pStyle w:val="ListParagraph"/>
        <w:numPr>
          <w:ilvl w:val="0"/>
          <w:numId w:val="4"/>
        </w:numPr>
        <w:tabs>
          <w:tab w:val="left" w:pos="360"/>
        </w:tabs>
        <w:suppressAutoHyphens/>
        <w:ind w:right="720"/>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All rules contained in your student handbook apply.</w:t>
      </w:r>
      <w:r w:rsidR="004D1D9A" w:rsidRPr="00992BBB">
        <w:rPr>
          <w:rFonts w:asciiTheme="minorHAnsi" w:hAnsiTheme="minorHAnsi" w:cs="Times"/>
          <w:color w:val="000000"/>
          <w:spacing w:val="-2"/>
          <w:sz w:val="22"/>
          <w:szCs w:val="22"/>
        </w:rPr>
        <w:t xml:space="preserve"> </w:t>
      </w:r>
    </w:p>
    <w:p w:rsidR="004D1D9A" w:rsidRPr="00992BBB" w:rsidRDefault="004D1D9A" w:rsidP="006C12C2">
      <w:pPr>
        <w:pStyle w:val="ListParagraph"/>
        <w:numPr>
          <w:ilvl w:val="0"/>
          <w:numId w:val="4"/>
        </w:numPr>
        <w:autoSpaceDE w:val="0"/>
        <w:autoSpaceDN w:val="0"/>
        <w:adjustRightInd w:val="0"/>
        <w:contextualSpacing w:val="0"/>
        <w:rPr>
          <w:rFonts w:asciiTheme="minorHAnsi" w:eastAsiaTheme="minorHAnsi" w:hAnsiTheme="minorHAnsi" w:cs="Times"/>
          <w:sz w:val="22"/>
          <w:szCs w:val="22"/>
        </w:rPr>
      </w:pPr>
      <w:r w:rsidRPr="00992BBB">
        <w:rPr>
          <w:rFonts w:asciiTheme="minorHAnsi" w:eastAsiaTheme="minorHAnsi" w:hAnsiTheme="minorHAnsi" w:cs="Times"/>
          <w:sz w:val="22"/>
          <w:szCs w:val="22"/>
        </w:rPr>
        <w:t>If you engage in any form of cheating such as (but not limited to) copying someone else’s answers, plagiarizing (if you’re unsure what constitutes plagiarism, refer to the student manual), having someone else write or prepare an assignment for you in part or in whole, buying a paper, etc., you will be referred to the Dean of Students. This could mean a grade of F for the entire course.</w:t>
      </w:r>
    </w:p>
    <w:p w:rsidR="004D1D9A" w:rsidRPr="00992BBB" w:rsidRDefault="004D1D9A" w:rsidP="006C12C2">
      <w:pPr>
        <w:pStyle w:val="ListParagraph"/>
        <w:numPr>
          <w:ilvl w:val="0"/>
          <w:numId w:val="4"/>
        </w:numPr>
        <w:autoSpaceDE w:val="0"/>
        <w:autoSpaceDN w:val="0"/>
        <w:adjustRightInd w:val="0"/>
        <w:contextualSpacing w:val="0"/>
        <w:rPr>
          <w:rFonts w:asciiTheme="minorHAnsi" w:eastAsiaTheme="minorHAnsi" w:hAnsiTheme="minorHAnsi" w:cs="Times"/>
          <w:sz w:val="22"/>
          <w:szCs w:val="22"/>
        </w:rPr>
      </w:pPr>
      <w:r w:rsidRPr="00992BBB">
        <w:rPr>
          <w:rFonts w:asciiTheme="minorHAnsi" w:eastAsiaTheme="minorHAnsi" w:hAnsiTheme="minorHAnsi" w:cs="Times"/>
          <w:b/>
          <w:color w:val="FF0000"/>
          <w:sz w:val="22"/>
          <w:szCs w:val="22"/>
          <w:u w:val="single"/>
        </w:rPr>
        <w:t>APA Style</w:t>
      </w:r>
      <w:r w:rsidRPr="00992BBB">
        <w:rPr>
          <w:rFonts w:asciiTheme="minorHAnsi" w:eastAsiaTheme="minorHAnsi" w:hAnsiTheme="minorHAnsi" w:cs="Times"/>
          <w:sz w:val="22"/>
          <w:szCs w:val="22"/>
        </w:rPr>
        <w:t xml:space="preserve">. </w:t>
      </w:r>
      <w:r w:rsidRPr="00992BBB">
        <w:rPr>
          <w:rFonts w:asciiTheme="minorHAnsi" w:hAnsiTheme="minorHAnsi" w:cs="Times"/>
          <w:sz w:val="22"/>
          <w:szCs w:val="22"/>
        </w:rPr>
        <w:t>Any business paper requires that APA style be followed, among other things it requires that pages be numbered, heading be used and proper citation and bibliography be employed.</w:t>
      </w:r>
      <w:r w:rsidRPr="00992BBB">
        <w:rPr>
          <w:rFonts w:asciiTheme="minorHAnsi" w:hAnsiTheme="minorHAnsi" w:cs="Times"/>
          <w:color w:val="004080"/>
          <w:sz w:val="22"/>
          <w:szCs w:val="22"/>
        </w:rPr>
        <w:t xml:space="preserve"> </w:t>
      </w:r>
      <w:r w:rsidRPr="00992BBB">
        <w:rPr>
          <w:rFonts w:asciiTheme="minorHAnsi" w:hAnsiTheme="minorHAnsi" w:cs="Times"/>
          <w:sz w:val="22"/>
          <w:szCs w:val="22"/>
        </w:rPr>
        <w:t xml:space="preserve">The following link is an extraordinary source with many details and examples. Please review it carefully </w:t>
      </w:r>
      <w:hyperlink r:id="rId14" w:history="1">
        <w:r w:rsidRPr="00992BBB">
          <w:rPr>
            <w:rStyle w:val="Hyperlink"/>
            <w:rFonts w:asciiTheme="minorHAnsi" w:hAnsiTheme="minorHAnsi" w:cs="Times"/>
            <w:sz w:val="22"/>
            <w:szCs w:val="22"/>
          </w:rPr>
          <w:t>http://www.apastyle.org/manual/related/sample-experiment-paper-1.pdf</w:t>
        </w:r>
      </w:hyperlink>
      <w:r w:rsidRPr="00992BBB">
        <w:rPr>
          <w:rFonts w:asciiTheme="minorHAnsi" w:hAnsiTheme="minorHAnsi" w:cs="Times"/>
          <w:color w:val="004080"/>
          <w:sz w:val="22"/>
          <w:szCs w:val="22"/>
        </w:rPr>
        <w:t xml:space="preserve">  . </w:t>
      </w:r>
      <w:r w:rsidRPr="00992BBB">
        <w:rPr>
          <w:rFonts w:asciiTheme="minorHAnsi" w:hAnsiTheme="minorHAnsi" w:cs="Times"/>
          <w:sz w:val="22"/>
          <w:szCs w:val="22"/>
        </w:rPr>
        <w:br/>
        <w:t>Another interesting source that you should review: </w:t>
      </w:r>
    </w:p>
    <w:p w:rsidR="004D1D9A" w:rsidRPr="00992BBB" w:rsidRDefault="00410EC5" w:rsidP="004D1D9A">
      <w:pPr>
        <w:pStyle w:val="ListParagraph"/>
        <w:autoSpaceDE w:val="0"/>
        <w:autoSpaceDN w:val="0"/>
        <w:adjustRightInd w:val="0"/>
        <w:rPr>
          <w:rFonts w:asciiTheme="minorHAnsi" w:eastAsiaTheme="minorHAnsi" w:hAnsiTheme="minorHAnsi" w:cs="Times"/>
          <w:sz w:val="22"/>
          <w:szCs w:val="22"/>
        </w:rPr>
      </w:pPr>
      <w:hyperlink r:id="rId15" w:history="1">
        <w:r w:rsidR="004D1D9A" w:rsidRPr="00992BBB">
          <w:rPr>
            <w:rStyle w:val="Hyperlink"/>
            <w:rFonts w:asciiTheme="minorHAnsi" w:hAnsiTheme="minorHAnsi" w:cs="Times"/>
            <w:sz w:val="22"/>
            <w:szCs w:val="22"/>
          </w:rPr>
          <w:t>http://www.library.cornell.edu/resrch/citmanage/apa</w:t>
        </w:r>
      </w:hyperlink>
      <w:r w:rsidR="004D1D9A" w:rsidRPr="00992BBB">
        <w:rPr>
          <w:rFonts w:asciiTheme="minorHAnsi" w:hAnsiTheme="minorHAnsi" w:cs="Times"/>
          <w:color w:val="004080"/>
          <w:sz w:val="22"/>
          <w:szCs w:val="22"/>
        </w:rPr>
        <w:t xml:space="preserve"> .</w:t>
      </w:r>
      <w:r w:rsidR="004D1D9A" w:rsidRPr="00992BBB">
        <w:rPr>
          <w:rFonts w:asciiTheme="minorHAnsi" w:hAnsiTheme="minorHAnsi" w:cs="Times"/>
          <w:sz w:val="22"/>
          <w:szCs w:val="22"/>
        </w:rPr>
        <w:t xml:space="preserve"> This is from Cornell University and they have extensive details about APA with examples</w:t>
      </w:r>
    </w:p>
    <w:p w:rsidR="004D1D9A" w:rsidRPr="00992BBB" w:rsidRDefault="004D1D9A" w:rsidP="004D1D9A">
      <w:pPr>
        <w:rPr>
          <w:rFonts w:asciiTheme="minorHAnsi" w:hAnsiTheme="minorHAnsi" w:cs="Times"/>
          <w:b/>
          <w:color w:val="000000"/>
          <w:spacing w:val="-2"/>
          <w:sz w:val="22"/>
          <w:szCs w:val="22"/>
          <w:u w:val="single"/>
        </w:rPr>
      </w:pPr>
      <w:r w:rsidRPr="00992BBB">
        <w:rPr>
          <w:rFonts w:asciiTheme="minorHAnsi" w:hAnsiTheme="minorHAnsi" w:cs="Times"/>
          <w:b/>
          <w:color w:val="000000"/>
          <w:spacing w:val="-2"/>
          <w:sz w:val="22"/>
          <w:szCs w:val="22"/>
          <w:u w:val="single"/>
        </w:rPr>
        <w:t xml:space="preserve"> </w:t>
      </w:r>
    </w:p>
    <w:p w:rsidR="0096049D" w:rsidRPr="00992BBB" w:rsidRDefault="0096049D" w:rsidP="007C2A61">
      <w:pPr>
        <w:tabs>
          <w:tab w:val="left" w:pos="360"/>
        </w:tabs>
        <w:suppressAutoHyphens/>
        <w:ind w:right="720"/>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 xml:space="preserve">NOTE: A reference </w:t>
      </w:r>
      <w:r w:rsidR="00820999" w:rsidRPr="00992BBB">
        <w:rPr>
          <w:rFonts w:asciiTheme="minorHAnsi" w:hAnsiTheme="minorHAnsi" w:cs="Times"/>
          <w:color w:val="000000"/>
          <w:spacing w:val="-2"/>
          <w:sz w:val="22"/>
          <w:szCs w:val="22"/>
        </w:rPr>
        <w:t xml:space="preserve">letter </w:t>
      </w:r>
      <w:r w:rsidR="00E4219C">
        <w:rPr>
          <w:rFonts w:asciiTheme="minorHAnsi" w:hAnsiTheme="minorHAnsi" w:cs="Times"/>
          <w:color w:val="000000"/>
          <w:spacing w:val="-2"/>
          <w:sz w:val="22"/>
          <w:szCs w:val="22"/>
        </w:rPr>
        <w:t>(</w:t>
      </w:r>
      <w:r w:rsidR="00011787">
        <w:rPr>
          <w:rFonts w:asciiTheme="minorHAnsi" w:hAnsiTheme="minorHAnsi" w:cs="Times"/>
          <w:color w:val="000000"/>
          <w:spacing w:val="-2"/>
          <w:sz w:val="22"/>
          <w:szCs w:val="22"/>
        </w:rPr>
        <w:t xml:space="preserve">PDF </w:t>
      </w:r>
      <w:r w:rsidR="00780CD3">
        <w:rPr>
          <w:rFonts w:asciiTheme="minorHAnsi" w:hAnsiTheme="minorHAnsi" w:cs="Times"/>
          <w:color w:val="000000"/>
          <w:spacing w:val="-2"/>
          <w:sz w:val="22"/>
          <w:szCs w:val="22"/>
        </w:rPr>
        <w:t xml:space="preserve">format </w:t>
      </w:r>
      <w:r w:rsidR="00E4219C">
        <w:rPr>
          <w:rFonts w:asciiTheme="minorHAnsi" w:hAnsiTheme="minorHAnsi" w:cs="Times"/>
          <w:color w:val="000000"/>
          <w:spacing w:val="-2"/>
          <w:sz w:val="22"/>
          <w:szCs w:val="22"/>
        </w:rPr>
        <w:t>no</w:t>
      </w:r>
      <w:r w:rsidR="00954C6B">
        <w:rPr>
          <w:rFonts w:asciiTheme="minorHAnsi" w:hAnsiTheme="minorHAnsi" w:cs="Times"/>
          <w:color w:val="000000"/>
          <w:spacing w:val="-2"/>
          <w:sz w:val="22"/>
          <w:szCs w:val="22"/>
        </w:rPr>
        <w:t>t</w:t>
      </w:r>
      <w:r w:rsidR="00E4219C">
        <w:rPr>
          <w:rFonts w:asciiTheme="minorHAnsi" w:hAnsiTheme="minorHAnsi" w:cs="Times"/>
          <w:color w:val="000000"/>
          <w:spacing w:val="-2"/>
          <w:sz w:val="22"/>
          <w:szCs w:val="22"/>
        </w:rPr>
        <w:t xml:space="preserve"> electronic</w:t>
      </w:r>
      <w:r w:rsidR="007D621C">
        <w:rPr>
          <w:rFonts w:asciiTheme="minorHAnsi" w:hAnsiTheme="minorHAnsi" w:cs="Times"/>
          <w:color w:val="000000"/>
          <w:spacing w:val="-2"/>
          <w:sz w:val="22"/>
          <w:szCs w:val="22"/>
        </w:rPr>
        <w:t xml:space="preserve"> submissions</w:t>
      </w:r>
      <w:r w:rsidR="00954C6B">
        <w:rPr>
          <w:rFonts w:asciiTheme="minorHAnsi" w:hAnsiTheme="minorHAnsi" w:cs="Times"/>
          <w:color w:val="000000"/>
          <w:spacing w:val="-2"/>
          <w:sz w:val="22"/>
          <w:szCs w:val="22"/>
        </w:rPr>
        <w:t xml:space="preserve"> to websites</w:t>
      </w:r>
      <w:r w:rsidR="00E4219C">
        <w:rPr>
          <w:rFonts w:asciiTheme="minorHAnsi" w:hAnsiTheme="minorHAnsi" w:cs="Times"/>
          <w:color w:val="000000"/>
          <w:spacing w:val="-2"/>
          <w:sz w:val="22"/>
          <w:szCs w:val="22"/>
        </w:rPr>
        <w:t xml:space="preserve">) </w:t>
      </w:r>
      <w:r w:rsidR="00820999" w:rsidRPr="00992BBB">
        <w:rPr>
          <w:rFonts w:asciiTheme="minorHAnsi" w:hAnsiTheme="minorHAnsi" w:cs="Times"/>
          <w:color w:val="000000"/>
          <w:spacing w:val="-2"/>
          <w:sz w:val="22"/>
          <w:szCs w:val="22"/>
        </w:rPr>
        <w:t xml:space="preserve">if requested </w:t>
      </w:r>
      <w:r w:rsidRPr="00992BBB">
        <w:rPr>
          <w:rFonts w:asciiTheme="minorHAnsi" w:hAnsiTheme="minorHAnsi" w:cs="Times"/>
          <w:color w:val="000000"/>
          <w:spacing w:val="-2"/>
          <w:sz w:val="22"/>
          <w:szCs w:val="22"/>
        </w:rPr>
        <w:t xml:space="preserve">will only be </w:t>
      </w:r>
      <w:r w:rsidR="00820999" w:rsidRPr="00992BBB">
        <w:rPr>
          <w:rFonts w:asciiTheme="minorHAnsi" w:hAnsiTheme="minorHAnsi" w:cs="Times"/>
          <w:color w:val="000000"/>
          <w:spacing w:val="-2"/>
          <w:sz w:val="22"/>
          <w:szCs w:val="22"/>
        </w:rPr>
        <w:t xml:space="preserve">granted to </w:t>
      </w:r>
      <w:r w:rsidRPr="00992BBB">
        <w:rPr>
          <w:rFonts w:asciiTheme="minorHAnsi" w:hAnsiTheme="minorHAnsi" w:cs="Times"/>
          <w:color w:val="000000"/>
          <w:spacing w:val="-2"/>
          <w:sz w:val="22"/>
          <w:szCs w:val="22"/>
        </w:rPr>
        <w:t xml:space="preserve">the top </w:t>
      </w:r>
      <w:r w:rsidR="0006673C" w:rsidRPr="00992BBB">
        <w:rPr>
          <w:rFonts w:asciiTheme="minorHAnsi" w:hAnsiTheme="minorHAnsi" w:cs="Times"/>
          <w:color w:val="000000"/>
          <w:spacing w:val="-2"/>
          <w:sz w:val="22"/>
          <w:szCs w:val="22"/>
        </w:rPr>
        <w:t>2</w:t>
      </w:r>
      <w:r w:rsidR="00820999" w:rsidRPr="00992BBB">
        <w:rPr>
          <w:rFonts w:asciiTheme="minorHAnsi" w:hAnsiTheme="minorHAnsi" w:cs="Times"/>
          <w:color w:val="000000"/>
          <w:spacing w:val="-2"/>
          <w:sz w:val="22"/>
          <w:szCs w:val="22"/>
        </w:rPr>
        <w:t xml:space="preserve"> </w:t>
      </w:r>
      <w:r w:rsidRPr="00992BBB">
        <w:rPr>
          <w:rFonts w:asciiTheme="minorHAnsi" w:hAnsiTheme="minorHAnsi" w:cs="Times"/>
          <w:color w:val="000000"/>
          <w:spacing w:val="-2"/>
          <w:sz w:val="22"/>
          <w:szCs w:val="22"/>
        </w:rPr>
        <w:t>student</w:t>
      </w:r>
      <w:r w:rsidR="00820999" w:rsidRPr="00992BBB">
        <w:rPr>
          <w:rFonts w:asciiTheme="minorHAnsi" w:hAnsiTheme="minorHAnsi" w:cs="Times"/>
          <w:color w:val="000000"/>
          <w:spacing w:val="-2"/>
          <w:sz w:val="22"/>
          <w:szCs w:val="22"/>
        </w:rPr>
        <w:t>s</w:t>
      </w:r>
      <w:r w:rsidRPr="00992BBB">
        <w:rPr>
          <w:rFonts w:asciiTheme="minorHAnsi" w:hAnsiTheme="minorHAnsi" w:cs="Times"/>
          <w:color w:val="000000"/>
          <w:spacing w:val="-2"/>
          <w:sz w:val="22"/>
          <w:szCs w:val="22"/>
        </w:rPr>
        <w:t xml:space="preserve"> of the class</w:t>
      </w:r>
      <w:r w:rsidR="007D621C">
        <w:rPr>
          <w:rFonts w:asciiTheme="minorHAnsi" w:hAnsiTheme="minorHAnsi" w:cs="Times"/>
          <w:color w:val="000000"/>
          <w:spacing w:val="-2"/>
          <w:sz w:val="22"/>
          <w:szCs w:val="22"/>
        </w:rPr>
        <w:t xml:space="preserve">. The reference letter will be </w:t>
      </w:r>
      <w:r w:rsidR="008A159D">
        <w:rPr>
          <w:rFonts w:asciiTheme="minorHAnsi" w:hAnsiTheme="minorHAnsi" w:cs="Times"/>
          <w:color w:val="000000"/>
          <w:spacing w:val="-2"/>
          <w:sz w:val="22"/>
          <w:szCs w:val="22"/>
        </w:rPr>
        <w:t>addressed “</w:t>
      </w:r>
      <w:r w:rsidR="007D621C">
        <w:rPr>
          <w:rFonts w:asciiTheme="minorHAnsi" w:hAnsiTheme="minorHAnsi" w:cs="Times"/>
          <w:color w:val="000000"/>
          <w:spacing w:val="-2"/>
          <w:sz w:val="22"/>
          <w:szCs w:val="22"/>
        </w:rPr>
        <w:t xml:space="preserve">To Whom </w:t>
      </w:r>
      <w:r w:rsidR="008A159D">
        <w:rPr>
          <w:rFonts w:asciiTheme="minorHAnsi" w:hAnsiTheme="minorHAnsi" w:cs="Times"/>
          <w:color w:val="000000"/>
          <w:spacing w:val="-2"/>
          <w:sz w:val="22"/>
          <w:szCs w:val="22"/>
        </w:rPr>
        <w:t>It</w:t>
      </w:r>
      <w:r w:rsidR="007D621C">
        <w:rPr>
          <w:rFonts w:asciiTheme="minorHAnsi" w:hAnsiTheme="minorHAnsi" w:cs="Times"/>
          <w:color w:val="000000"/>
          <w:spacing w:val="-2"/>
          <w:sz w:val="22"/>
          <w:szCs w:val="22"/>
        </w:rPr>
        <w:t xml:space="preserve"> May Concern” </w:t>
      </w:r>
    </w:p>
    <w:p w:rsidR="00EE5DC9" w:rsidRPr="00992BBB" w:rsidRDefault="0096049D" w:rsidP="007C2A61">
      <w:pPr>
        <w:tabs>
          <w:tab w:val="left" w:pos="360"/>
        </w:tabs>
        <w:suppressAutoHyphens/>
        <w:ind w:right="720"/>
        <w:rPr>
          <w:rFonts w:asciiTheme="minorHAnsi" w:hAnsiTheme="minorHAnsi" w:cs="Times"/>
          <w:b/>
          <w:color w:val="000000"/>
          <w:spacing w:val="-2"/>
          <w:sz w:val="22"/>
          <w:szCs w:val="22"/>
          <w:u w:val="single"/>
        </w:rPr>
      </w:pPr>
      <w:r w:rsidRPr="00992BBB">
        <w:rPr>
          <w:rFonts w:asciiTheme="minorHAnsi" w:hAnsiTheme="minorHAnsi" w:cs="Times"/>
          <w:b/>
          <w:color w:val="000000"/>
          <w:spacing w:val="-2"/>
          <w:sz w:val="22"/>
          <w:szCs w:val="22"/>
          <w:u w:val="single"/>
        </w:rPr>
        <w:t xml:space="preserve"> </w:t>
      </w:r>
    </w:p>
    <w:p w:rsidR="00EE5DC9" w:rsidRPr="00992BBB" w:rsidRDefault="00EE5DC9" w:rsidP="007C2A61">
      <w:pPr>
        <w:rPr>
          <w:rFonts w:asciiTheme="minorHAnsi" w:hAnsiTheme="minorHAnsi" w:cs="Times"/>
          <w:b/>
          <w:sz w:val="22"/>
          <w:szCs w:val="22"/>
          <w:u w:val="single"/>
        </w:rPr>
      </w:pPr>
      <w:r w:rsidRPr="00992BBB">
        <w:rPr>
          <w:rFonts w:asciiTheme="minorHAnsi" w:hAnsiTheme="minorHAnsi" w:cs="Times"/>
          <w:b/>
          <w:sz w:val="22"/>
          <w:szCs w:val="22"/>
          <w:u w:val="single"/>
        </w:rPr>
        <w:t>Class sessions</w:t>
      </w:r>
    </w:p>
    <w:p w:rsidR="00EE5DC9" w:rsidRPr="00992BBB" w:rsidRDefault="00EE5DC9" w:rsidP="007C2A61">
      <w:pPr>
        <w:rPr>
          <w:rFonts w:asciiTheme="minorHAnsi" w:hAnsiTheme="minorHAnsi" w:cs="Times"/>
          <w:sz w:val="22"/>
          <w:szCs w:val="22"/>
          <w:u w:val="single"/>
        </w:rPr>
      </w:pPr>
    </w:p>
    <w:p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Class time will be spent on lectures, discussion of current business situations, experiential exercises, and discussion of assigned reading materials, visiting speakers (faculty and executives), viewing films, and student presentations. The schedule presented </w:t>
      </w:r>
      <w:r w:rsidR="00992BBB" w:rsidRPr="00992BBB">
        <w:rPr>
          <w:rFonts w:asciiTheme="minorHAnsi" w:hAnsiTheme="minorHAnsi" w:cs="Times"/>
          <w:sz w:val="22"/>
          <w:szCs w:val="22"/>
        </w:rPr>
        <w:t xml:space="preserve">in this </w:t>
      </w:r>
      <w:r w:rsidRPr="00992BBB">
        <w:rPr>
          <w:rFonts w:asciiTheme="minorHAnsi" w:hAnsiTheme="minorHAnsi" w:cs="Times"/>
          <w:sz w:val="22"/>
          <w:szCs w:val="22"/>
        </w:rPr>
        <w:t>syllabus describe</w:t>
      </w:r>
      <w:r w:rsidR="00992BBB" w:rsidRPr="00992BBB">
        <w:rPr>
          <w:rFonts w:asciiTheme="minorHAnsi" w:hAnsiTheme="minorHAnsi" w:cs="Times"/>
          <w:sz w:val="22"/>
          <w:szCs w:val="22"/>
        </w:rPr>
        <w:t xml:space="preserve">s </w:t>
      </w:r>
      <w:r w:rsidRPr="00992BBB">
        <w:rPr>
          <w:rFonts w:asciiTheme="minorHAnsi" w:hAnsiTheme="minorHAnsi" w:cs="Times"/>
          <w:sz w:val="22"/>
          <w:szCs w:val="22"/>
        </w:rPr>
        <w:t>how we will cover the topics in the course. The class is not meant to be only for power</w:t>
      </w:r>
      <w:r w:rsidR="00014C6E" w:rsidRPr="00992BBB">
        <w:rPr>
          <w:rFonts w:asciiTheme="minorHAnsi" w:hAnsiTheme="minorHAnsi" w:cs="Times"/>
          <w:sz w:val="22"/>
          <w:szCs w:val="22"/>
        </w:rPr>
        <w:t xml:space="preserve"> </w:t>
      </w:r>
      <w:r w:rsidRPr="00992BBB">
        <w:rPr>
          <w:rFonts w:asciiTheme="minorHAnsi" w:hAnsiTheme="minorHAnsi" w:cs="Times"/>
          <w:sz w:val="22"/>
          <w:szCs w:val="22"/>
        </w:rPr>
        <w:t xml:space="preserve">point presentation to repeat the same concepts you have read in the textbook prior coming to class; it is more for discussion, debate, confronting ideas and supporting opinions with facts and examples. The </w:t>
      </w:r>
      <w:r w:rsidRPr="00992BBB">
        <w:rPr>
          <w:rFonts w:asciiTheme="minorHAnsi" w:hAnsiTheme="minorHAnsi" w:cs="Times"/>
          <w:color w:val="000000"/>
          <w:sz w:val="22"/>
          <w:szCs w:val="22"/>
        </w:rPr>
        <w:t>goal is to engage you throughout the teaching process, making you understand the concepts through real events. Also to turn you into an active participant and after having a respectful debate, make you support your positions by articulating how yo</w:t>
      </w:r>
      <w:r w:rsidR="00014C6E" w:rsidRPr="00992BBB">
        <w:rPr>
          <w:rFonts w:asciiTheme="minorHAnsi" w:hAnsiTheme="minorHAnsi" w:cs="Times"/>
          <w:color w:val="000000"/>
          <w:sz w:val="22"/>
          <w:szCs w:val="22"/>
        </w:rPr>
        <w:t xml:space="preserve">u arrived at your conclusions. </w:t>
      </w:r>
      <w:r w:rsidRPr="00992BBB">
        <w:rPr>
          <w:rFonts w:asciiTheme="minorHAnsi" w:hAnsiTheme="minorHAnsi" w:cs="Times"/>
          <w:color w:val="000000"/>
          <w:sz w:val="22"/>
          <w:szCs w:val="22"/>
        </w:rPr>
        <w:t xml:space="preserve"> My classes have always started with discussions of current news, connecting these to the class topic of the day; promoting questions and debate.</w:t>
      </w:r>
    </w:p>
    <w:p w:rsidR="00EE5DC9" w:rsidRPr="00992BBB" w:rsidRDefault="00EE5DC9" w:rsidP="007C2A61">
      <w:pPr>
        <w:rPr>
          <w:rFonts w:asciiTheme="minorHAnsi" w:hAnsiTheme="minorHAnsi" w:cs="Times"/>
          <w:sz w:val="22"/>
          <w:szCs w:val="22"/>
        </w:rPr>
      </w:pPr>
    </w:p>
    <w:p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Your active participation is expected. If you don’t express your opinion I </w:t>
      </w:r>
      <w:r w:rsidRPr="00992BBB">
        <w:rPr>
          <w:rFonts w:asciiTheme="minorHAnsi" w:hAnsiTheme="minorHAnsi" w:cs="Times"/>
          <w:sz w:val="22"/>
          <w:szCs w:val="22"/>
          <w:u w:val="single"/>
        </w:rPr>
        <w:t>call upon you in class to share your opinion, experience and point of view.</w:t>
      </w:r>
      <w:r w:rsidRPr="00992BBB">
        <w:rPr>
          <w:rFonts w:asciiTheme="minorHAnsi" w:hAnsiTheme="minorHAnsi" w:cs="Times"/>
          <w:sz w:val="22"/>
          <w:szCs w:val="22"/>
        </w:rPr>
        <w:t xml:space="preserve"> Preparation for class is essential by reading the assigned material and making notes on your position on the issues. You should bring up points on which you require further clarification. Remember: for every hour of class time, you are expected to spend two hours in preparation! A set of slides will be provided to you to guide your understanding of the chapters in the book. The presentation will usually be given after the class and posted on </w:t>
      </w:r>
      <w:r w:rsidR="0006673C" w:rsidRPr="00992BBB">
        <w:rPr>
          <w:rFonts w:asciiTheme="minorHAnsi" w:hAnsiTheme="minorHAnsi" w:cs="Times"/>
          <w:sz w:val="22"/>
          <w:szCs w:val="22"/>
        </w:rPr>
        <w:t>canvas</w:t>
      </w:r>
      <w:r w:rsidRPr="00992BBB">
        <w:rPr>
          <w:rFonts w:asciiTheme="minorHAnsi" w:hAnsiTheme="minorHAnsi" w:cs="Times"/>
          <w:sz w:val="22"/>
          <w:szCs w:val="22"/>
        </w:rPr>
        <w:t>.</w:t>
      </w:r>
    </w:p>
    <w:p w:rsidR="00EE5DC9" w:rsidRPr="00992BBB" w:rsidRDefault="00EE5DC9" w:rsidP="00EE5DC9">
      <w:pPr>
        <w:rPr>
          <w:rFonts w:asciiTheme="minorHAnsi" w:hAnsiTheme="minorHAnsi" w:cs="Times"/>
          <w:sz w:val="22"/>
          <w:szCs w:val="22"/>
        </w:rPr>
      </w:pPr>
    </w:p>
    <w:p w:rsidR="00EE5DC9" w:rsidRPr="00992BBB" w:rsidRDefault="00EE5DC9" w:rsidP="00EE5DC9">
      <w:pPr>
        <w:rPr>
          <w:rFonts w:asciiTheme="minorHAnsi" w:hAnsiTheme="minorHAnsi" w:cs="Times"/>
          <w:sz w:val="22"/>
          <w:szCs w:val="22"/>
        </w:rPr>
      </w:pPr>
      <w:r w:rsidRPr="00992BBB">
        <w:rPr>
          <w:rFonts w:asciiTheme="minorHAnsi" w:hAnsiTheme="minorHAnsi" w:cs="Times"/>
          <w:sz w:val="22"/>
          <w:szCs w:val="22"/>
        </w:rPr>
        <w:t xml:space="preserve">While reading a chapter for class or watching film in class, make notes. At one level, you must understand the material and at another level, question it. What are the points the author or film maker is trying to make? Is sufficient evidence provided to support the view? What is the author not saying about the subject being covered? How does the chapter or film connect with the course? </w:t>
      </w:r>
    </w:p>
    <w:p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rsidR="00EE5DC9" w:rsidRPr="00992BBB" w:rsidRDefault="00EE5DC9" w:rsidP="00EE5DC9">
      <w:pPr>
        <w:rPr>
          <w:rFonts w:asciiTheme="minorHAnsi" w:hAnsiTheme="minorHAnsi" w:cs="Times"/>
          <w:b/>
          <w:sz w:val="22"/>
          <w:szCs w:val="22"/>
          <w:u w:val="single"/>
        </w:rPr>
      </w:pPr>
      <w:r w:rsidRPr="00992BBB">
        <w:rPr>
          <w:rFonts w:asciiTheme="minorHAnsi" w:hAnsiTheme="minorHAnsi" w:cs="Times"/>
          <w:b/>
          <w:sz w:val="22"/>
          <w:szCs w:val="22"/>
          <w:u w:val="single"/>
        </w:rPr>
        <w:t>Communications and Appointments</w:t>
      </w:r>
    </w:p>
    <w:p w:rsidR="00EE5DC9" w:rsidRPr="00992BBB" w:rsidRDefault="00EE5DC9" w:rsidP="00EE5DC9">
      <w:pPr>
        <w:rPr>
          <w:rFonts w:asciiTheme="minorHAnsi" w:hAnsiTheme="minorHAnsi" w:cs="Times"/>
          <w:b/>
          <w:sz w:val="22"/>
          <w:szCs w:val="22"/>
          <w:u w:val="single"/>
        </w:rPr>
      </w:pPr>
    </w:p>
    <w:p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t xml:space="preserve">At the top of this syllabus you will find my personal phone and email. </w:t>
      </w:r>
      <w:r w:rsidRPr="00992BBB">
        <w:rPr>
          <w:rFonts w:asciiTheme="minorHAnsi" w:hAnsiTheme="minorHAnsi" w:cs="Times"/>
          <w:color w:val="211D1E"/>
          <w:sz w:val="22"/>
          <w:szCs w:val="22"/>
        </w:rPr>
        <w:t>The primary method of communication with the class outside of classroom time will be through email</w:t>
      </w:r>
      <w:r w:rsidRPr="00992BBB">
        <w:rPr>
          <w:rFonts w:asciiTheme="minorHAnsi" w:hAnsiTheme="minorHAnsi" w:cs="Times"/>
          <w:sz w:val="22"/>
          <w:szCs w:val="22"/>
        </w:rPr>
        <w:t>. Email is the best and easiest way to communicate with me. For an appointment, please write me an email requesting such, where you clearly explain what the topic of our conversation will be. I try to be flexible with scheduling appointment if the possibility exists</w:t>
      </w:r>
      <w:r w:rsidR="00014C6E" w:rsidRPr="00992BBB">
        <w:rPr>
          <w:rFonts w:asciiTheme="minorHAnsi" w:hAnsiTheme="minorHAnsi" w:cs="Times"/>
          <w:sz w:val="22"/>
          <w:szCs w:val="22"/>
        </w:rPr>
        <w:t>; hence, why</w:t>
      </w:r>
      <w:r w:rsidRPr="00992BBB">
        <w:rPr>
          <w:rFonts w:asciiTheme="minorHAnsi" w:hAnsiTheme="minorHAnsi" w:cs="Times"/>
          <w:sz w:val="22"/>
          <w:szCs w:val="22"/>
        </w:rPr>
        <w:t xml:space="preserve"> proper communication is necessary to schedule something special.  Appointments are required as I want to be prepared prior to your meeting and also allocate the appropriate time for you and/or your group. </w:t>
      </w:r>
    </w:p>
    <w:p w:rsidR="00EE5DC9" w:rsidRPr="00992BBB" w:rsidRDefault="00EE5DC9" w:rsidP="00EE5DC9">
      <w:pPr>
        <w:tabs>
          <w:tab w:val="left" w:pos="900"/>
        </w:tabs>
        <w:rPr>
          <w:rFonts w:asciiTheme="minorHAnsi" w:hAnsiTheme="minorHAnsi" w:cs="Times"/>
          <w:sz w:val="22"/>
          <w:szCs w:val="22"/>
        </w:rPr>
      </w:pPr>
    </w:p>
    <w:p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t xml:space="preserve">You can expect an email response from me on your correspondence within 24 hours </w:t>
      </w:r>
      <w:r w:rsidR="00014C6E" w:rsidRPr="00992BBB">
        <w:rPr>
          <w:rFonts w:asciiTheme="minorHAnsi" w:hAnsiTheme="minorHAnsi" w:cs="Times"/>
          <w:sz w:val="22"/>
          <w:szCs w:val="22"/>
        </w:rPr>
        <w:t xml:space="preserve">from the time </w:t>
      </w:r>
      <w:r w:rsidRPr="00992BBB">
        <w:rPr>
          <w:rFonts w:asciiTheme="minorHAnsi" w:hAnsiTheme="minorHAnsi" w:cs="Times"/>
          <w:sz w:val="22"/>
          <w:szCs w:val="22"/>
        </w:rPr>
        <w:t xml:space="preserve">it has been received. I will make every effort to also answer your weekend’s email within 24 hours. In case of circumstances that will impede me to answer your email in full, I will acknowledge receiving your email and will let you know when it will be answered in a period no longer than 48 hours since it was received. </w:t>
      </w:r>
    </w:p>
    <w:p w:rsidR="00EE5DC9" w:rsidRPr="00992BBB" w:rsidRDefault="00EE5DC9" w:rsidP="00EE5DC9">
      <w:pPr>
        <w:tabs>
          <w:tab w:val="left" w:pos="900"/>
        </w:tabs>
        <w:rPr>
          <w:rFonts w:asciiTheme="minorHAnsi" w:hAnsiTheme="minorHAnsi" w:cs="Times"/>
          <w:sz w:val="22"/>
          <w:szCs w:val="22"/>
        </w:rPr>
      </w:pPr>
    </w:p>
    <w:p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t xml:space="preserve">I am providing you with my personal phone number; please use it only in case of an emergency. Please make sure to leave your message including your name, phone number, class you are taking and section you belong to. Notice that, you will receive continuous email communications from me about articles you should read, general business topics or comments about the class. Unless my communications are directed at someone in particular, all emails you will receive from me will be sent with all of your email addresses as bcc (blind carbon copy). I do not share your phone numbers, emails addresses or any personal contact information with any </w:t>
      </w:r>
      <w:r w:rsidR="00014C6E" w:rsidRPr="00992BBB">
        <w:rPr>
          <w:rFonts w:asciiTheme="minorHAnsi" w:hAnsiTheme="minorHAnsi" w:cs="Times"/>
          <w:sz w:val="22"/>
          <w:szCs w:val="22"/>
        </w:rPr>
        <w:t>other student</w:t>
      </w:r>
      <w:r w:rsidRPr="00992BBB">
        <w:rPr>
          <w:rFonts w:asciiTheme="minorHAnsi" w:hAnsiTheme="minorHAnsi" w:cs="Times"/>
          <w:sz w:val="22"/>
          <w:szCs w:val="22"/>
        </w:rPr>
        <w:t>. It is solely your responsibility that for your group projects or any other activity that require communications</w:t>
      </w:r>
      <w:r w:rsidR="00014C6E" w:rsidRPr="00992BBB">
        <w:rPr>
          <w:rFonts w:asciiTheme="minorHAnsi" w:hAnsiTheme="minorHAnsi" w:cs="Times"/>
          <w:sz w:val="22"/>
          <w:szCs w:val="22"/>
        </w:rPr>
        <w:t xml:space="preserve"> among you</w:t>
      </w:r>
      <w:r w:rsidRPr="00992BBB">
        <w:rPr>
          <w:rFonts w:asciiTheme="minorHAnsi" w:hAnsiTheme="minorHAnsi" w:cs="Times"/>
          <w:sz w:val="22"/>
          <w:szCs w:val="22"/>
        </w:rPr>
        <w:t xml:space="preserve">, that you share the information you consider appropriate and necessary with that student/group directly. All communications, verbal or written, are expected to be respectful; appropriate tone and polite exchange of comments are the rule. </w:t>
      </w:r>
    </w:p>
    <w:p w:rsidR="00EE5DC9" w:rsidRPr="00992BBB" w:rsidRDefault="00EE5DC9" w:rsidP="00EE5DC9">
      <w:pPr>
        <w:tabs>
          <w:tab w:val="left" w:pos="900"/>
        </w:tabs>
        <w:rPr>
          <w:rFonts w:asciiTheme="minorHAnsi" w:hAnsiTheme="minorHAnsi" w:cs="Times"/>
          <w:sz w:val="22"/>
          <w:szCs w:val="22"/>
        </w:rPr>
      </w:pPr>
    </w:p>
    <w:p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t xml:space="preserve">Please check </w:t>
      </w:r>
      <w:r w:rsidR="0006673C" w:rsidRPr="00992BBB">
        <w:rPr>
          <w:rFonts w:asciiTheme="minorHAnsi" w:hAnsiTheme="minorHAnsi" w:cs="Times"/>
          <w:sz w:val="22"/>
          <w:szCs w:val="22"/>
        </w:rPr>
        <w:t xml:space="preserve">canvas </w:t>
      </w:r>
      <w:r w:rsidRPr="00992BBB">
        <w:rPr>
          <w:rFonts w:asciiTheme="minorHAnsi" w:hAnsiTheme="minorHAnsi" w:cs="Times"/>
          <w:sz w:val="22"/>
          <w:szCs w:val="22"/>
        </w:rPr>
        <w:t>and emails continuously; make sure to check that your Harvard email is working properly. I will create a student list with your Harvard emails and any other email address you want me to use for sending communications.</w:t>
      </w:r>
    </w:p>
    <w:p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r w:rsidRPr="00992BBB">
        <w:rPr>
          <w:rFonts w:asciiTheme="minorHAnsi" w:hAnsiTheme="minorHAnsi" w:cs="Times"/>
          <w:b/>
          <w:color w:val="000000"/>
          <w:spacing w:val="-2"/>
          <w:sz w:val="22"/>
          <w:szCs w:val="22"/>
          <w:u w:val="single"/>
        </w:rPr>
        <w:t>Extra Credits</w:t>
      </w:r>
    </w:p>
    <w:p w:rsidR="00EE5DC9" w:rsidRPr="00992BBB" w:rsidRDefault="00EE5DC9" w:rsidP="004E5CE9">
      <w:pPr>
        <w:tabs>
          <w:tab w:val="left" w:pos="360"/>
        </w:tabs>
        <w:suppressAutoHyphens/>
        <w:ind w:right="720"/>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 xml:space="preserve">No extra credits are offered during this class. </w:t>
      </w:r>
      <w:r w:rsidR="004E5CE9">
        <w:rPr>
          <w:rFonts w:asciiTheme="minorHAnsi" w:hAnsiTheme="minorHAnsi" w:cs="Times"/>
          <w:color w:val="000000"/>
          <w:spacing w:val="-2"/>
          <w:sz w:val="22"/>
          <w:szCs w:val="22"/>
        </w:rPr>
        <w:br/>
      </w:r>
    </w:p>
    <w:p w:rsidR="00EE5DC9" w:rsidRPr="00992BBB" w:rsidRDefault="00EE5DC9" w:rsidP="00EE5DC9">
      <w:pPr>
        <w:tabs>
          <w:tab w:val="left" w:pos="360"/>
        </w:tabs>
        <w:suppressAutoHyphens/>
        <w:ind w:right="720"/>
        <w:rPr>
          <w:rFonts w:asciiTheme="minorHAnsi" w:hAnsiTheme="minorHAnsi" w:cs="Times"/>
          <w:b/>
          <w:sz w:val="22"/>
          <w:szCs w:val="22"/>
          <w:u w:val="single"/>
        </w:rPr>
      </w:pPr>
      <w:r w:rsidRPr="00992BBB">
        <w:rPr>
          <w:rFonts w:asciiTheme="minorHAnsi" w:hAnsiTheme="minorHAnsi" w:cs="Times"/>
          <w:b/>
          <w:sz w:val="22"/>
          <w:szCs w:val="22"/>
          <w:u w:val="single"/>
        </w:rPr>
        <w:t>Cell Phone/ Laptop and Other Electronic Devices Policy</w:t>
      </w:r>
      <w:r w:rsidRPr="00992BBB">
        <w:rPr>
          <w:rFonts w:asciiTheme="minorHAnsi" w:hAnsiTheme="minorHAnsi" w:cs="Times"/>
          <w:b/>
          <w:sz w:val="22"/>
          <w:szCs w:val="22"/>
          <w:u w:val="single"/>
        </w:rPr>
        <w:br/>
      </w:r>
    </w:p>
    <w:p w:rsidR="00EE5DC9" w:rsidRPr="00992BBB" w:rsidRDefault="00EE5DC9" w:rsidP="00EE5DC9">
      <w:pPr>
        <w:autoSpaceDE w:val="0"/>
        <w:autoSpaceDN w:val="0"/>
        <w:adjustRightInd w:val="0"/>
        <w:rPr>
          <w:rFonts w:asciiTheme="minorHAnsi" w:hAnsiTheme="minorHAnsi" w:cs="Times"/>
          <w:sz w:val="22"/>
          <w:szCs w:val="22"/>
        </w:rPr>
      </w:pPr>
      <w:r w:rsidRPr="00992BBB">
        <w:rPr>
          <w:rFonts w:asciiTheme="minorHAnsi" w:hAnsiTheme="minorHAnsi" w:cs="Times"/>
          <w:sz w:val="22"/>
          <w:szCs w:val="22"/>
        </w:rPr>
        <w:t xml:space="preserve">Please turn-off your cell phones and other mobile devices before entering class </w:t>
      </w:r>
      <w:r w:rsidRPr="00992BBB">
        <w:rPr>
          <w:rFonts w:asciiTheme="minorHAnsi" w:eastAsiaTheme="minorHAnsi" w:hAnsiTheme="minorHAnsi" w:cs="Times"/>
          <w:sz w:val="22"/>
          <w:szCs w:val="22"/>
        </w:rPr>
        <w:t>—please don’t just put them on silent or vibrate mode.</w:t>
      </w:r>
      <w:r w:rsidRPr="00992BBB">
        <w:rPr>
          <w:rFonts w:asciiTheme="minorHAnsi" w:hAnsiTheme="minorHAnsi" w:cs="Times"/>
          <w:sz w:val="22"/>
          <w:szCs w:val="22"/>
        </w:rPr>
        <w:t xml:space="preserve"> </w:t>
      </w:r>
      <w:r w:rsidRPr="00992BBB">
        <w:rPr>
          <w:rFonts w:asciiTheme="minorHAnsi" w:hAnsiTheme="minorHAnsi" w:cs="Times"/>
          <w:b/>
          <w:sz w:val="22"/>
          <w:szCs w:val="22"/>
          <w:u w:val="single"/>
        </w:rPr>
        <w:t>Absolutely NO texting is allowed.</w:t>
      </w:r>
      <w:r w:rsidRPr="00992BBB">
        <w:rPr>
          <w:rFonts w:asciiTheme="minorHAnsi" w:hAnsiTheme="minorHAnsi" w:cs="Times"/>
          <w:sz w:val="22"/>
          <w:szCs w:val="22"/>
        </w:rPr>
        <w:t xml:space="preserve"> If you are in an emergency situation and need to be reached, let me know before the class begins. You do not need a laptop for access to the internet during class and can keep your machine switch ‘off’. If you need your laptop to take notes, I trust you not to surf the </w:t>
      </w:r>
      <w:r w:rsidRPr="00992BBB">
        <w:rPr>
          <w:rFonts w:asciiTheme="minorHAnsi" w:hAnsiTheme="minorHAnsi" w:cs="Times"/>
          <w:sz w:val="22"/>
          <w:szCs w:val="22"/>
        </w:rPr>
        <w:lastRenderedPageBreak/>
        <w:t>internet as it distracts you and those seated near you. Facebook or other similar websites are not to be used during class at all!!!!</w:t>
      </w:r>
    </w:p>
    <w:p w:rsidR="00EE5DC9" w:rsidRPr="00992BBB" w:rsidRDefault="00EE5DC9" w:rsidP="00EE5DC9">
      <w:pPr>
        <w:autoSpaceDE w:val="0"/>
        <w:autoSpaceDN w:val="0"/>
        <w:adjustRightInd w:val="0"/>
        <w:rPr>
          <w:rFonts w:asciiTheme="minorHAnsi" w:eastAsiaTheme="minorHAnsi" w:hAnsiTheme="minorHAnsi" w:cs="Times"/>
          <w:sz w:val="22"/>
          <w:szCs w:val="22"/>
        </w:rPr>
      </w:pPr>
    </w:p>
    <w:p w:rsidR="00EE5DC9" w:rsidRPr="00992BBB" w:rsidRDefault="00EE5DC9" w:rsidP="00EE5DC9">
      <w:pPr>
        <w:autoSpaceDE w:val="0"/>
        <w:autoSpaceDN w:val="0"/>
        <w:adjustRightInd w:val="0"/>
        <w:rPr>
          <w:rFonts w:asciiTheme="minorHAnsi" w:hAnsiTheme="minorHAnsi" w:cs="Times"/>
          <w:sz w:val="22"/>
          <w:szCs w:val="22"/>
        </w:rPr>
      </w:pPr>
      <w:r w:rsidRPr="00992BBB">
        <w:rPr>
          <w:rFonts w:asciiTheme="minorHAnsi" w:eastAsiaTheme="minorHAnsi" w:hAnsiTheme="minorHAnsi" w:cs="Times"/>
          <w:sz w:val="22"/>
          <w:szCs w:val="22"/>
        </w:rPr>
        <w:t>Reading your email during class lectures &amp; discussion is very unprofessional and distracting to other students and therefore will justly reduce your participation grade.</w:t>
      </w:r>
    </w:p>
    <w:p w:rsidR="00EE5DC9"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rsidR="00EB313F" w:rsidRDefault="00EB313F" w:rsidP="00EE5DC9">
      <w:pPr>
        <w:tabs>
          <w:tab w:val="left" w:pos="360"/>
        </w:tabs>
        <w:suppressAutoHyphens/>
        <w:ind w:right="720"/>
        <w:jc w:val="both"/>
        <w:rPr>
          <w:rFonts w:asciiTheme="minorHAnsi" w:hAnsiTheme="minorHAnsi" w:cs="Times"/>
          <w:b/>
          <w:color w:val="000000"/>
          <w:spacing w:val="-2"/>
          <w:sz w:val="22"/>
          <w:szCs w:val="22"/>
          <w:u w:val="single"/>
        </w:rPr>
      </w:pPr>
      <w:r>
        <w:rPr>
          <w:rFonts w:asciiTheme="minorHAnsi" w:hAnsiTheme="minorHAnsi" w:cs="Times"/>
          <w:b/>
          <w:color w:val="000000"/>
          <w:spacing w:val="-2"/>
          <w:sz w:val="22"/>
          <w:szCs w:val="22"/>
          <w:u w:val="single"/>
        </w:rPr>
        <w:t xml:space="preserve">Academic Integrity </w:t>
      </w:r>
    </w:p>
    <w:p w:rsidR="00EB313F" w:rsidRDefault="00EB313F" w:rsidP="00EE5DC9">
      <w:pPr>
        <w:tabs>
          <w:tab w:val="left" w:pos="360"/>
        </w:tabs>
        <w:suppressAutoHyphens/>
        <w:ind w:right="720"/>
        <w:jc w:val="both"/>
        <w:rPr>
          <w:rFonts w:asciiTheme="minorHAnsi" w:hAnsiTheme="minorHAnsi" w:cs="Times"/>
          <w:b/>
          <w:color w:val="000000"/>
          <w:spacing w:val="-2"/>
          <w:sz w:val="22"/>
          <w:szCs w:val="22"/>
          <w:u w:val="single"/>
        </w:rPr>
      </w:pPr>
    </w:p>
    <w:p w:rsidR="00EB313F" w:rsidRPr="009C4AE0" w:rsidRDefault="00EB313F" w:rsidP="00EB313F">
      <w:pPr>
        <w:rPr>
          <w:rFonts w:asciiTheme="minorHAnsi" w:hAnsiTheme="minorHAnsi"/>
          <w:i/>
          <w:sz w:val="22"/>
          <w:szCs w:val="22"/>
        </w:rPr>
      </w:pPr>
      <w:r w:rsidRPr="00EB313F">
        <w:rPr>
          <w:rFonts w:asciiTheme="minorHAnsi" w:hAnsiTheme="minorHAnsi"/>
          <w:sz w:val="22"/>
          <w:szCs w:val="22"/>
        </w:rPr>
        <w:t>You are responsible for understanding Harvard Summer School policies on academic integrity (</w:t>
      </w:r>
      <w:hyperlink r:id="rId16" w:history="1">
        <w:r w:rsidRPr="00EB313F">
          <w:rPr>
            <w:rStyle w:val="Hyperlink"/>
            <w:rFonts w:asciiTheme="minorHAnsi" w:hAnsiTheme="minorHAnsi"/>
            <w:sz w:val="22"/>
            <w:szCs w:val="22"/>
          </w:rPr>
          <w:t>http://www.summer.harvard.edu/policies/student-responsibilities</w:t>
        </w:r>
      </w:hyperlink>
      <w:r w:rsidRPr="00EB313F">
        <w:rPr>
          <w:rFonts w:asciiTheme="minorHAnsi" w:hAnsiTheme="minorHAnsi"/>
          <w:sz w:val="22"/>
          <w:szCs w:val="22"/>
        </w:rPr>
        <w:t>) and how to use sources responsibly. Not knowing the rules, misunderstanding the rules, running out of time, submitting the wrong draft, or being overwhelmed with multiple demands are not acceptable excuses. To support your learning about academic citation rules, please visit the Resources to Support Academic Integrity (</w:t>
      </w:r>
      <w:hyperlink r:id="rId17" w:history="1">
        <w:r w:rsidRPr="00EB313F">
          <w:rPr>
            <w:rStyle w:val="Hyperlink"/>
            <w:rFonts w:asciiTheme="minorHAnsi" w:hAnsiTheme="minorHAnsi"/>
            <w:sz w:val="22"/>
            <w:szCs w:val="22"/>
          </w:rPr>
          <w:t>http://www.summer.harvard.edu/resources-policies/resources-support-academic-integrity</w:t>
        </w:r>
      </w:hyperlink>
      <w:r w:rsidRPr="00EB313F">
        <w:rPr>
          <w:rFonts w:asciiTheme="minorHAnsi" w:hAnsiTheme="minorHAnsi"/>
          <w:sz w:val="22"/>
          <w:szCs w:val="22"/>
        </w:rPr>
        <w:t>) where you will find links to the Harvard Guide to Using Sources and two free online 15-minute tutorials to test your knowledge of academic citation policy. The tutorials are anonymous open-learning tools.</w:t>
      </w:r>
      <w:r w:rsidRPr="009C4AE0">
        <w:rPr>
          <w:rFonts w:asciiTheme="minorHAnsi" w:hAnsiTheme="minorHAnsi"/>
          <w:i/>
          <w:sz w:val="22"/>
          <w:szCs w:val="22"/>
        </w:rPr>
        <w:t xml:space="preserve"> </w:t>
      </w:r>
    </w:p>
    <w:p w:rsidR="00EB313F" w:rsidRPr="00992BBB" w:rsidRDefault="00EB313F" w:rsidP="00EE5DC9">
      <w:pPr>
        <w:tabs>
          <w:tab w:val="left" w:pos="360"/>
        </w:tabs>
        <w:suppressAutoHyphens/>
        <w:ind w:right="720"/>
        <w:jc w:val="both"/>
        <w:rPr>
          <w:rFonts w:asciiTheme="minorHAnsi" w:hAnsiTheme="minorHAnsi" w:cs="Times"/>
          <w:b/>
          <w:color w:val="000000"/>
          <w:spacing w:val="-2"/>
          <w:sz w:val="22"/>
          <w:szCs w:val="22"/>
          <w:u w:val="single"/>
        </w:rPr>
      </w:pPr>
    </w:p>
    <w:p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r w:rsidRPr="00992BBB">
        <w:rPr>
          <w:rFonts w:asciiTheme="minorHAnsi" w:hAnsiTheme="minorHAnsi" w:cs="Times"/>
          <w:b/>
          <w:color w:val="000000"/>
          <w:spacing w:val="-2"/>
          <w:sz w:val="22"/>
          <w:szCs w:val="22"/>
          <w:u w:val="single"/>
        </w:rPr>
        <w:t>Class PowerPoint</w:t>
      </w:r>
    </w:p>
    <w:p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rsidR="00EE5DC9" w:rsidRPr="00992BBB" w:rsidRDefault="00EE5DC9" w:rsidP="007C2A61">
      <w:pPr>
        <w:tabs>
          <w:tab w:val="left" w:pos="360"/>
          <w:tab w:val="left" w:pos="9540"/>
        </w:tabs>
        <w:suppressAutoHyphens/>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 xml:space="preserve">A summary of every class will be provided as a power point presentation </w:t>
      </w:r>
      <w:r w:rsidRPr="00992BBB">
        <w:rPr>
          <w:rFonts w:asciiTheme="minorHAnsi" w:hAnsiTheme="minorHAnsi" w:cs="Times"/>
          <w:b/>
          <w:color w:val="000000"/>
          <w:spacing w:val="-2"/>
          <w:sz w:val="22"/>
          <w:szCs w:val="22"/>
          <w:u w:val="single"/>
        </w:rPr>
        <w:t>at the end of each class</w:t>
      </w:r>
      <w:r w:rsidRPr="00992BBB">
        <w:rPr>
          <w:rFonts w:asciiTheme="minorHAnsi" w:hAnsiTheme="minorHAnsi" w:cs="Times"/>
          <w:color w:val="000000"/>
          <w:spacing w:val="-2"/>
          <w:sz w:val="22"/>
          <w:szCs w:val="22"/>
        </w:rPr>
        <w:t>. Not providing the power</w:t>
      </w:r>
      <w:r w:rsidR="00014C6E" w:rsidRPr="00992BBB">
        <w:rPr>
          <w:rFonts w:asciiTheme="minorHAnsi" w:hAnsiTheme="minorHAnsi" w:cs="Times"/>
          <w:color w:val="000000"/>
          <w:spacing w:val="-2"/>
          <w:sz w:val="22"/>
          <w:szCs w:val="22"/>
        </w:rPr>
        <w:t xml:space="preserve"> </w:t>
      </w:r>
      <w:r w:rsidRPr="00992BBB">
        <w:rPr>
          <w:rFonts w:asciiTheme="minorHAnsi" w:hAnsiTheme="minorHAnsi" w:cs="Times"/>
          <w:color w:val="000000"/>
          <w:spacing w:val="-2"/>
          <w:sz w:val="22"/>
          <w:szCs w:val="22"/>
        </w:rPr>
        <w:t>point</w:t>
      </w:r>
      <w:r w:rsidR="00014C6E" w:rsidRPr="00992BBB">
        <w:rPr>
          <w:rFonts w:asciiTheme="minorHAnsi" w:hAnsiTheme="minorHAnsi" w:cs="Times"/>
          <w:color w:val="000000"/>
          <w:spacing w:val="-2"/>
          <w:sz w:val="22"/>
          <w:szCs w:val="22"/>
        </w:rPr>
        <w:t>s</w:t>
      </w:r>
      <w:r w:rsidRPr="00992BBB">
        <w:rPr>
          <w:rFonts w:asciiTheme="minorHAnsi" w:hAnsiTheme="minorHAnsi" w:cs="Times"/>
          <w:color w:val="000000"/>
          <w:spacing w:val="-2"/>
          <w:sz w:val="22"/>
          <w:szCs w:val="22"/>
        </w:rPr>
        <w:t xml:space="preserve"> in advance is made on purpose so each student prepare his/her own summary of every chapter before attending class. The power</w:t>
      </w:r>
      <w:r w:rsidR="00014C6E" w:rsidRPr="00992BBB">
        <w:rPr>
          <w:rFonts w:asciiTheme="minorHAnsi" w:hAnsiTheme="minorHAnsi" w:cs="Times"/>
          <w:color w:val="000000"/>
          <w:spacing w:val="-2"/>
          <w:sz w:val="22"/>
          <w:szCs w:val="22"/>
        </w:rPr>
        <w:t xml:space="preserve"> </w:t>
      </w:r>
      <w:r w:rsidRPr="00992BBB">
        <w:rPr>
          <w:rFonts w:asciiTheme="minorHAnsi" w:hAnsiTheme="minorHAnsi" w:cs="Times"/>
          <w:color w:val="000000"/>
          <w:spacing w:val="-2"/>
          <w:sz w:val="22"/>
          <w:szCs w:val="22"/>
        </w:rPr>
        <w:t>point</w:t>
      </w:r>
      <w:r w:rsidR="00014C6E" w:rsidRPr="00992BBB">
        <w:rPr>
          <w:rFonts w:asciiTheme="minorHAnsi" w:hAnsiTheme="minorHAnsi" w:cs="Times"/>
          <w:color w:val="000000"/>
          <w:spacing w:val="-2"/>
          <w:sz w:val="22"/>
          <w:szCs w:val="22"/>
        </w:rPr>
        <w:t>s</w:t>
      </w:r>
      <w:r w:rsidRPr="00992BBB">
        <w:rPr>
          <w:rFonts w:asciiTheme="minorHAnsi" w:hAnsiTheme="minorHAnsi" w:cs="Times"/>
          <w:color w:val="000000"/>
          <w:spacing w:val="-2"/>
          <w:sz w:val="22"/>
          <w:szCs w:val="22"/>
        </w:rPr>
        <w:t xml:space="preserve"> the professor will provide at the end of class should be considered only an additional tool but cannot be considered as the solely and final study guideline for the chapter or for preparation of exams, papers or presentations. </w:t>
      </w:r>
    </w:p>
    <w:p w:rsidR="00EE5DC9" w:rsidRPr="00992BBB" w:rsidRDefault="00EE5DC9" w:rsidP="007C2A61">
      <w:pPr>
        <w:tabs>
          <w:tab w:val="left" w:pos="360"/>
        </w:tabs>
        <w:suppressAutoHyphens/>
        <w:rPr>
          <w:rFonts w:asciiTheme="minorHAnsi" w:hAnsiTheme="minorHAnsi" w:cs="Times"/>
          <w:b/>
          <w:color w:val="000000"/>
          <w:spacing w:val="-2"/>
          <w:sz w:val="22"/>
          <w:szCs w:val="22"/>
          <w:u w:val="single"/>
        </w:rPr>
      </w:pPr>
    </w:p>
    <w:p w:rsidR="00EE5DC9" w:rsidRPr="00992BBB" w:rsidRDefault="00EE5DC9" w:rsidP="007C2A61">
      <w:pPr>
        <w:tabs>
          <w:tab w:val="left" w:pos="360"/>
        </w:tabs>
        <w:suppressAutoHyphens/>
        <w:rPr>
          <w:rFonts w:asciiTheme="minorHAnsi" w:hAnsiTheme="minorHAnsi" w:cs="Times"/>
          <w:b/>
          <w:color w:val="000000"/>
          <w:spacing w:val="-2"/>
          <w:sz w:val="22"/>
          <w:szCs w:val="22"/>
          <w:u w:val="single"/>
        </w:rPr>
      </w:pPr>
    </w:p>
    <w:p w:rsidR="00EE5DC9" w:rsidRPr="00992BBB" w:rsidRDefault="00EE5DC9" w:rsidP="007C2A61">
      <w:pPr>
        <w:tabs>
          <w:tab w:val="left" w:pos="360"/>
        </w:tabs>
        <w:suppressAutoHyphens/>
        <w:rPr>
          <w:rFonts w:asciiTheme="minorHAnsi" w:hAnsiTheme="minorHAnsi" w:cs="Times"/>
          <w:b/>
          <w:sz w:val="22"/>
          <w:szCs w:val="22"/>
          <w:u w:val="single"/>
        </w:rPr>
      </w:pPr>
      <w:r w:rsidRPr="00992BBB">
        <w:rPr>
          <w:rFonts w:asciiTheme="minorHAnsi" w:hAnsiTheme="minorHAnsi" w:cs="Times"/>
          <w:b/>
          <w:sz w:val="22"/>
          <w:szCs w:val="22"/>
          <w:u w:val="single"/>
        </w:rPr>
        <w:t>Attendance</w:t>
      </w:r>
    </w:p>
    <w:p w:rsidR="00EE5DC9" w:rsidRPr="00992BBB" w:rsidRDefault="00EE5DC9" w:rsidP="007C2A61">
      <w:pPr>
        <w:tabs>
          <w:tab w:val="left" w:pos="360"/>
        </w:tabs>
        <w:suppressAutoHyphens/>
        <w:rPr>
          <w:rFonts w:asciiTheme="minorHAnsi" w:hAnsiTheme="minorHAnsi" w:cs="Times"/>
          <w:sz w:val="22"/>
          <w:szCs w:val="22"/>
        </w:rPr>
      </w:pPr>
      <w:r w:rsidRPr="00992BBB">
        <w:rPr>
          <w:rFonts w:asciiTheme="minorHAnsi" w:hAnsiTheme="minorHAnsi" w:cs="Times"/>
          <w:sz w:val="22"/>
          <w:szCs w:val="22"/>
        </w:rPr>
        <w:t xml:space="preserve">Regular attendance is expected and you must arrive on time to class. Frequent tardiness will be treated as class absence. Frequent absence will </w:t>
      </w:r>
      <w:r w:rsidR="00EB313F">
        <w:rPr>
          <w:rFonts w:asciiTheme="minorHAnsi" w:hAnsiTheme="minorHAnsi" w:cs="Times"/>
          <w:sz w:val="22"/>
          <w:szCs w:val="22"/>
        </w:rPr>
        <w:t xml:space="preserve">affect your participation grade. </w:t>
      </w:r>
      <w:r w:rsidRPr="00992BBB">
        <w:rPr>
          <w:rFonts w:asciiTheme="minorHAnsi" w:hAnsiTheme="minorHAnsi" w:cs="Times"/>
          <w:sz w:val="22"/>
          <w:szCs w:val="22"/>
        </w:rPr>
        <w:t xml:space="preserve">The dates for the exams and presentations are fixed, will not be changed and cannot be moved to another time. Please plan accordingly! The dates of your individual presentations will be assigned randomly, if you have a problem with the assigned date, talk directly to one of your classmates and see if you can switch cases, please manage the situation directly with other students. Missing your presentation means you will be given “0 grade”. </w:t>
      </w:r>
    </w:p>
    <w:p w:rsidR="00EE5DC9" w:rsidRPr="006A101E" w:rsidRDefault="00EE5DC9" w:rsidP="00EE5DC9">
      <w:pPr>
        <w:tabs>
          <w:tab w:val="left" w:pos="360"/>
        </w:tabs>
        <w:suppressAutoHyphens/>
        <w:jc w:val="both"/>
        <w:rPr>
          <w:rFonts w:asciiTheme="minorHAnsi" w:hAnsiTheme="minorHAnsi" w:cs="Times"/>
          <w:sz w:val="22"/>
          <w:szCs w:val="22"/>
        </w:rPr>
      </w:pPr>
    </w:p>
    <w:p w:rsidR="006A101E" w:rsidRPr="006A101E" w:rsidRDefault="006A101E" w:rsidP="006A101E">
      <w:pPr>
        <w:rPr>
          <w:rFonts w:asciiTheme="minorHAnsi" w:hAnsiTheme="minorHAnsi"/>
          <w:b/>
          <w:color w:val="000000"/>
          <w:sz w:val="22"/>
          <w:szCs w:val="22"/>
          <w:u w:val="single"/>
        </w:rPr>
      </w:pPr>
      <w:r w:rsidRPr="006A101E">
        <w:rPr>
          <w:rFonts w:asciiTheme="minorHAnsi" w:hAnsiTheme="minorHAnsi"/>
          <w:b/>
          <w:color w:val="000000"/>
          <w:sz w:val="22"/>
          <w:szCs w:val="22"/>
          <w:u w:val="single"/>
        </w:rPr>
        <w:t>Accessibility issues</w:t>
      </w:r>
      <w:r>
        <w:rPr>
          <w:rFonts w:asciiTheme="minorHAnsi" w:hAnsiTheme="minorHAnsi"/>
          <w:b/>
          <w:color w:val="000000"/>
          <w:sz w:val="22"/>
          <w:szCs w:val="22"/>
          <w:u w:val="single"/>
        </w:rPr>
        <w:br/>
      </w:r>
    </w:p>
    <w:p w:rsidR="00EB313F" w:rsidRPr="00EB313F" w:rsidRDefault="00EB313F" w:rsidP="00EB313F">
      <w:pPr>
        <w:rPr>
          <w:rFonts w:asciiTheme="minorHAnsi" w:hAnsiTheme="minorHAnsi"/>
          <w:sz w:val="22"/>
          <w:szCs w:val="22"/>
        </w:rPr>
      </w:pPr>
      <w:r w:rsidRPr="00EB313F">
        <w:rPr>
          <w:rFonts w:asciiTheme="minorHAnsi" w:hAnsiTheme="minorHAnsi"/>
          <w:color w:val="000000"/>
          <w:sz w:val="22"/>
          <w:szCs w:val="22"/>
        </w:rPr>
        <w:t xml:space="preserve">The Summer School is committed to providing an accessible academic community. The Accessibility Office offers a variety of accommodations and services to students with documented disabilities. Please visit </w:t>
      </w:r>
      <w:hyperlink r:id="rId18" w:history="1">
        <w:r w:rsidRPr="00EB313F">
          <w:rPr>
            <w:rStyle w:val="Hyperlink"/>
            <w:rFonts w:asciiTheme="minorHAnsi" w:hAnsiTheme="minorHAnsi"/>
            <w:sz w:val="22"/>
            <w:szCs w:val="22"/>
          </w:rPr>
          <w:t>http://www.summer.harvard.edu/resources-policies/accessibility-services</w:t>
        </w:r>
      </w:hyperlink>
      <w:r w:rsidRPr="00EB313F">
        <w:rPr>
          <w:rFonts w:asciiTheme="minorHAnsi" w:hAnsiTheme="minorHAnsi"/>
          <w:color w:val="000000"/>
          <w:sz w:val="22"/>
          <w:szCs w:val="22"/>
        </w:rPr>
        <w:t xml:space="preserve"> for more information. </w:t>
      </w:r>
    </w:p>
    <w:p w:rsidR="006A101E" w:rsidRPr="006A101E" w:rsidRDefault="006A101E" w:rsidP="006A101E">
      <w:pPr>
        <w:tabs>
          <w:tab w:val="left" w:pos="360"/>
        </w:tabs>
        <w:suppressAutoHyphens/>
        <w:rPr>
          <w:rFonts w:asciiTheme="minorHAnsi" w:hAnsiTheme="minorHAnsi" w:cs="Times"/>
          <w:sz w:val="22"/>
          <w:szCs w:val="22"/>
        </w:rPr>
      </w:pPr>
    </w:p>
    <w:p w:rsidR="00EE5DC9" w:rsidRPr="006A101E" w:rsidRDefault="00EE5DC9" w:rsidP="006A101E">
      <w:pPr>
        <w:tabs>
          <w:tab w:val="left" w:pos="360"/>
        </w:tabs>
        <w:suppressAutoHyphens/>
        <w:rPr>
          <w:rFonts w:asciiTheme="minorHAnsi" w:hAnsiTheme="minorHAnsi" w:cs="Times"/>
          <w:b/>
          <w:sz w:val="22"/>
          <w:szCs w:val="22"/>
          <w:u w:val="single"/>
        </w:rPr>
      </w:pPr>
      <w:r w:rsidRPr="006A101E">
        <w:rPr>
          <w:rFonts w:asciiTheme="minorHAnsi" w:hAnsiTheme="minorHAnsi" w:cs="Times"/>
          <w:b/>
          <w:sz w:val="22"/>
          <w:szCs w:val="22"/>
          <w:u w:val="single"/>
        </w:rPr>
        <w:t>Case Presentations</w:t>
      </w:r>
    </w:p>
    <w:p w:rsidR="00EE5DC9" w:rsidRPr="00992BBB" w:rsidRDefault="00EE5DC9" w:rsidP="00EE5DC9">
      <w:pPr>
        <w:tabs>
          <w:tab w:val="left" w:pos="360"/>
        </w:tabs>
        <w:suppressAutoHyphens/>
        <w:jc w:val="both"/>
        <w:rPr>
          <w:rFonts w:asciiTheme="minorHAnsi" w:hAnsiTheme="minorHAnsi" w:cs="Times"/>
          <w:sz w:val="22"/>
          <w:szCs w:val="22"/>
        </w:rPr>
      </w:pPr>
    </w:p>
    <w:p w:rsidR="00992BBB" w:rsidRPr="00992BBB" w:rsidRDefault="00992BBB" w:rsidP="00992BBB">
      <w:pPr>
        <w:tabs>
          <w:tab w:val="left" w:pos="360"/>
        </w:tabs>
        <w:suppressAutoHyphens/>
        <w:rPr>
          <w:rFonts w:asciiTheme="minorHAnsi" w:hAnsiTheme="minorHAnsi" w:cs="Calibri"/>
          <w:sz w:val="22"/>
          <w:szCs w:val="22"/>
        </w:rPr>
      </w:pPr>
      <w:r w:rsidRPr="00992BBB">
        <w:rPr>
          <w:rFonts w:asciiTheme="minorHAnsi" w:hAnsiTheme="minorHAnsi" w:cs="Calibri"/>
          <w:sz w:val="22"/>
          <w:szCs w:val="22"/>
        </w:rPr>
        <w:t>You will be assigned a case from the eBook (see list of cases in the weekly schedule table</w:t>
      </w:r>
      <w:r w:rsidR="00460371">
        <w:rPr>
          <w:rFonts w:asciiTheme="minorHAnsi" w:hAnsiTheme="minorHAnsi" w:cs="Calibri"/>
          <w:sz w:val="22"/>
          <w:szCs w:val="22"/>
        </w:rPr>
        <w:t>.  All cases are included in the eBook you bought for</w:t>
      </w:r>
      <w:r w:rsidR="004E5CE9">
        <w:rPr>
          <w:rFonts w:asciiTheme="minorHAnsi" w:hAnsiTheme="minorHAnsi" w:cs="Calibri"/>
          <w:sz w:val="22"/>
          <w:szCs w:val="22"/>
        </w:rPr>
        <w:t xml:space="preserve"> our</w:t>
      </w:r>
      <w:r w:rsidR="00460371">
        <w:rPr>
          <w:rFonts w:asciiTheme="minorHAnsi" w:hAnsiTheme="minorHAnsi" w:cs="Calibri"/>
          <w:sz w:val="22"/>
          <w:szCs w:val="22"/>
        </w:rPr>
        <w:t xml:space="preserve"> class</w:t>
      </w:r>
      <w:r w:rsidRPr="00992BBB">
        <w:rPr>
          <w:rFonts w:asciiTheme="minorHAnsi" w:hAnsiTheme="minorHAnsi" w:cs="Calibri"/>
          <w:sz w:val="22"/>
          <w:szCs w:val="22"/>
        </w:rPr>
        <w:t xml:space="preserve">). A case presentation does not mean having a presenter standing in front of the classroom reading the slides or his/her personal notes. A first-rate presentation is one where the presenter shows </w:t>
      </w:r>
      <w:r w:rsidR="00F635AC">
        <w:rPr>
          <w:rFonts w:asciiTheme="minorHAnsi" w:hAnsiTheme="minorHAnsi" w:cs="Calibri"/>
          <w:sz w:val="22"/>
          <w:szCs w:val="22"/>
        </w:rPr>
        <w:t>that</w:t>
      </w:r>
      <w:r w:rsidRPr="00992BBB">
        <w:rPr>
          <w:rFonts w:asciiTheme="minorHAnsi" w:hAnsiTheme="minorHAnsi" w:cs="Calibri"/>
          <w:sz w:val="22"/>
          <w:szCs w:val="22"/>
        </w:rPr>
        <w:t xml:space="preserve"> s/he has extensive knowledge and understanding of the topic, has researched not only the written case but has actually gone beyond the information given and offers the most updated and current details of the company/case/issue and offers additional research important and relevant to expand the topic. </w:t>
      </w:r>
    </w:p>
    <w:p w:rsidR="00992BBB" w:rsidRPr="00992BBB" w:rsidRDefault="00992BBB" w:rsidP="00992BBB">
      <w:pPr>
        <w:pStyle w:val="ListParagraph"/>
        <w:tabs>
          <w:tab w:val="left" w:pos="360"/>
        </w:tabs>
        <w:suppressAutoHyphens/>
        <w:rPr>
          <w:rFonts w:asciiTheme="minorHAnsi" w:hAnsiTheme="minorHAnsi" w:cs="Calibri"/>
          <w:sz w:val="22"/>
          <w:szCs w:val="22"/>
        </w:rPr>
      </w:pPr>
    </w:p>
    <w:p w:rsidR="00992BBB" w:rsidRPr="00992BBB" w:rsidRDefault="00992BBB" w:rsidP="00992BBB">
      <w:pPr>
        <w:tabs>
          <w:tab w:val="left" w:pos="360"/>
        </w:tabs>
        <w:suppressAutoHyphens/>
        <w:rPr>
          <w:rFonts w:asciiTheme="minorHAnsi" w:hAnsiTheme="minorHAnsi" w:cs="Calibri"/>
          <w:sz w:val="22"/>
          <w:szCs w:val="22"/>
        </w:rPr>
      </w:pPr>
      <w:r w:rsidRPr="00992BBB">
        <w:rPr>
          <w:rFonts w:asciiTheme="minorHAnsi" w:hAnsiTheme="minorHAnsi" w:cs="Calibri"/>
          <w:sz w:val="22"/>
          <w:szCs w:val="22"/>
        </w:rPr>
        <w:t xml:space="preserve">An outstanding presenter is one that does not really need to use the slides and could present without even glimpsing over them during the presentation. The presentation must cover the main issue(s) of the case, facts, </w:t>
      </w:r>
      <w:r w:rsidRPr="00992BBB">
        <w:rPr>
          <w:rFonts w:asciiTheme="minorHAnsi" w:hAnsiTheme="minorHAnsi" w:cs="Calibri"/>
          <w:sz w:val="22"/>
          <w:szCs w:val="22"/>
        </w:rPr>
        <w:lastRenderedPageBreak/>
        <w:t>history of the company/case/issue, how the case is related to the chapters and what concepts of the corresponding chapters apply to the case (name and detail each concept of the chapter to particulars of the case). Most of the cases come with a set of questions that you need to answer. If not, you can create intelligent questions and its corresponding answers related to relevant concepts of the chapter. Duration of presentation is 20 minutes max (This will depend on class enrollment and will be discussed during our session #1</w:t>
      </w:r>
      <w:r w:rsidR="00F635AC" w:rsidRPr="00992BBB">
        <w:rPr>
          <w:rFonts w:asciiTheme="minorHAnsi" w:hAnsiTheme="minorHAnsi" w:cs="Calibri"/>
          <w:sz w:val="22"/>
          <w:szCs w:val="22"/>
        </w:rPr>
        <w:t>).</w:t>
      </w:r>
      <w:r w:rsidRPr="00992BBB">
        <w:rPr>
          <w:rFonts w:asciiTheme="minorHAnsi" w:hAnsiTheme="minorHAnsi" w:cs="Calibri"/>
          <w:sz w:val="22"/>
          <w:szCs w:val="22"/>
        </w:rPr>
        <w:t xml:space="preserve"> Together with the presentation you need to prepare a power point with an overview of the case, facts, issues and the corresponding answers to the case questions.  (Cases will be assigned the first day of class and it will be one of those listed in the Schedule Program Table.  </w:t>
      </w:r>
    </w:p>
    <w:p w:rsidR="00992BBB" w:rsidRPr="00992BBB" w:rsidRDefault="00992BBB" w:rsidP="00992BBB">
      <w:pPr>
        <w:tabs>
          <w:tab w:val="left" w:pos="360"/>
        </w:tabs>
        <w:suppressAutoHyphens/>
        <w:rPr>
          <w:rFonts w:asciiTheme="minorHAnsi" w:hAnsiTheme="minorHAnsi" w:cs="Calibri"/>
          <w:sz w:val="22"/>
          <w:szCs w:val="22"/>
        </w:rPr>
      </w:pPr>
    </w:p>
    <w:p w:rsidR="00992BBB" w:rsidRPr="00992BBB" w:rsidRDefault="00992BBB" w:rsidP="00992BBB">
      <w:pPr>
        <w:tabs>
          <w:tab w:val="left" w:pos="360"/>
        </w:tabs>
        <w:suppressAutoHyphens/>
        <w:rPr>
          <w:rFonts w:asciiTheme="minorHAnsi" w:hAnsiTheme="minorHAnsi" w:cs="Calibri"/>
          <w:sz w:val="22"/>
          <w:szCs w:val="22"/>
        </w:rPr>
      </w:pPr>
      <w:r w:rsidRPr="00992BBB">
        <w:rPr>
          <w:rFonts w:asciiTheme="minorHAnsi" w:hAnsiTheme="minorHAnsi" w:cs="Calibri"/>
          <w:sz w:val="22"/>
          <w:szCs w:val="22"/>
        </w:rPr>
        <w:t xml:space="preserve">Make sure to check and incorporate the latest news on this topic/ case or issue. Look on the Wall Street Journal or other and share with the class at the end of your presentation.  </w:t>
      </w:r>
    </w:p>
    <w:p w:rsidR="004D1D9A" w:rsidRPr="00992BBB" w:rsidRDefault="004D1D9A" w:rsidP="007C2A61">
      <w:pPr>
        <w:tabs>
          <w:tab w:val="left" w:pos="360"/>
        </w:tabs>
        <w:suppressAutoHyphens/>
        <w:rPr>
          <w:rFonts w:asciiTheme="minorHAnsi" w:hAnsiTheme="minorHAnsi" w:cs="Times"/>
          <w:sz w:val="22"/>
          <w:szCs w:val="22"/>
        </w:rPr>
      </w:pPr>
    </w:p>
    <w:p w:rsidR="005138BF" w:rsidRDefault="005138BF" w:rsidP="00124974">
      <w:pPr>
        <w:tabs>
          <w:tab w:val="left" w:pos="360"/>
        </w:tabs>
        <w:suppressAutoHyphens/>
        <w:jc w:val="center"/>
        <w:rPr>
          <w:rFonts w:asciiTheme="minorHAnsi" w:hAnsiTheme="minorHAnsi" w:cs="Times"/>
          <w:b/>
          <w:sz w:val="22"/>
          <w:szCs w:val="22"/>
        </w:rPr>
      </w:pPr>
    </w:p>
    <w:p w:rsidR="00291C28" w:rsidRPr="00992BBB" w:rsidRDefault="00291C28" w:rsidP="00124974">
      <w:pPr>
        <w:tabs>
          <w:tab w:val="left" w:pos="360"/>
        </w:tabs>
        <w:suppressAutoHyphens/>
        <w:jc w:val="center"/>
        <w:rPr>
          <w:rFonts w:asciiTheme="minorHAnsi" w:hAnsiTheme="minorHAnsi" w:cs="Times"/>
          <w:b/>
          <w:sz w:val="22"/>
          <w:szCs w:val="22"/>
        </w:rPr>
      </w:pPr>
      <w:r w:rsidRPr="00992BBB">
        <w:rPr>
          <w:rFonts w:asciiTheme="minorHAnsi" w:hAnsiTheme="minorHAnsi" w:cs="Times"/>
          <w:b/>
          <w:sz w:val="22"/>
          <w:szCs w:val="22"/>
        </w:rPr>
        <w:t>Jorge Riveras – Biography</w:t>
      </w:r>
    </w:p>
    <w:p w:rsidR="00937639" w:rsidRPr="00992BBB" w:rsidRDefault="00937639" w:rsidP="00124974">
      <w:pPr>
        <w:tabs>
          <w:tab w:val="left" w:pos="360"/>
        </w:tabs>
        <w:suppressAutoHyphens/>
        <w:jc w:val="center"/>
        <w:rPr>
          <w:rFonts w:asciiTheme="minorHAnsi" w:hAnsiTheme="minorHAnsi" w:cs="Times"/>
          <w:sz w:val="22"/>
          <w:szCs w:val="22"/>
        </w:rPr>
      </w:pPr>
    </w:p>
    <w:p w:rsidR="00D01250" w:rsidRPr="00D01250" w:rsidRDefault="00291C28" w:rsidP="00D01250">
      <w:pPr>
        <w:rPr>
          <w:rFonts w:asciiTheme="minorHAnsi" w:hAnsiTheme="minorHAnsi" w:cstheme="minorHAnsi"/>
          <w:color w:val="000000"/>
        </w:rPr>
      </w:pPr>
      <w:r w:rsidRPr="00D01250">
        <w:rPr>
          <w:rFonts w:asciiTheme="minorHAnsi" w:hAnsiTheme="minorHAnsi" w:cstheme="minorHAnsi"/>
          <w:noProof/>
          <w:sz w:val="22"/>
          <w:szCs w:val="22"/>
        </w:rPr>
        <w:drawing>
          <wp:anchor distT="0" distB="0" distL="114300" distR="114300" simplePos="0" relativeHeight="251659264" behindDoc="0" locked="0" layoutInCell="1" allowOverlap="1" wp14:anchorId="6DACB210" wp14:editId="1537F006">
            <wp:simplePos x="0" y="0"/>
            <wp:positionH relativeFrom="column">
              <wp:posOffset>123825</wp:posOffset>
            </wp:positionH>
            <wp:positionV relativeFrom="paragraph">
              <wp:posOffset>97155</wp:posOffset>
            </wp:positionV>
            <wp:extent cx="1795145" cy="2085975"/>
            <wp:effectExtent l="76200" t="76200" r="128905"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ge Riveras Image Profile S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145" cy="2085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D01250">
        <w:rPr>
          <w:rFonts w:asciiTheme="minorHAnsi" w:hAnsiTheme="minorHAnsi" w:cstheme="minorHAnsi"/>
          <w:sz w:val="22"/>
          <w:szCs w:val="22"/>
        </w:rPr>
        <w:t xml:space="preserve">Dr. Jorge Riveras </w:t>
      </w:r>
      <w:r w:rsidR="00D01250" w:rsidRPr="00D01250">
        <w:rPr>
          <w:rFonts w:asciiTheme="minorHAnsi" w:hAnsiTheme="minorHAnsi" w:cstheme="minorHAnsi"/>
          <w:color w:val="000000"/>
          <w:sz w:val="22"/>
          <w:szCs w:val="22"/>
          <w:bdr w:val="none" w:sz="0" w:space="0" w:color="auto" w:frame="1"/>
        </w:rPr>
        <w:t>came to the academic field after a 22+ year career in the corporate world working in roles involving sales, marketing, business development and strategy at the global level.  He holds a PhD in International Business, a Master of Business Administration and a Bachelor of Science Degree in Mechanical Engineering.  </w:t>
      </w:r>
      <w:r w:rsidR="00D01250">
        <w:rPr>
          <w:rFonts w:asciiTheme="minorHAnsi" w:hAnsiTheme="minorHAnsi" w:cstheme="minorHAnsi"/>
          <w:color w:val="000000"/>
          <w:sz w:val="22"/>
          <w:szCs w:val="22"/>
          <w:bdr w:val="none" w:sz="0" w:space="0" w:color="auto" w:frame="1"/>
        </w:rPr>
        <w:br/>
      </w:r>
      <w:r w:rsidR="00D01250">
        <w:rPr>
          <w:rFonts w:asciiTheme="minorHAnsi" w:hAnsiTheme="minorHAnsi" w:cstheme="minorHAnsi"/>
          <w:color w:val="000000"/>
          <w:sz w:val="22"/>
          <w:szCs w:val="22"/>
          <w:bdr w:val="none" w:sz="0" w:space="0" w:color="auto" w:frame="1"/>
        </w:rPr>
        <w:br/>
      </w:r>
      <w:r w:rsidR="00D01250" w:rsidRPr="00D01250">
        <w:rPr>
          <w:rFonts w:asciiTheme="minorHAnsi" w:hAnsiTheme="minorHAnsi" w:cstheme="minorHAnsi"/>
          <w:color w:val="000000"/>
          <w:sz w:val="22"/>
          <w:szCs w:val="22"/>
          <w:bdr w:val="none" w:sz="0" w:space="0" w:color="auto" w:frame="1"/>
        </w:rPr>
        <w:t>Earlier in his career, he was a successful entrepreneur who started his own company back in 1993, which still successfully operates.  His areas of expertise include strategic management, sales and marketing; becoming instrumental in building world leaders in the field of high technology equipment employed in multiple industrial segments at the global level.  He has taught courses on International Business, Strategic Management and Marketing at Suffolk University, </w:t>
      </w:r>
      <w:r w:rsidR="00D01250" w:rsidRPr="00D01250">
        <w:rPr>
          <w:rStyle w:val="mceitemhiddenspellword"/>
          <w:rFonts w:asciiTheme="minorHAnsi" w:hAnsiTheme="minorHAnsi" w:cstheme="minorHAnsi"/>
          <w:color w:val="000000"/>
          <w:sz w:val="22"/>
          <w:szCs w:val="22"/>
          <w:bdr w:val="none" w:sz="0" w:space="0" w:color="auto" w:frame="1"/>
        </w:rPr>
        <w:t>Framingham</w:t>
      </w:r>
      <w:r w:rsidR="00D01250" w:rsidRPr="00D01250">
        <w:rPr>
          <w:rFonts w:asciiTheme="minorHAnsi" w:hAnsiTheme="minorHAnsi" w:cstheme="minorHAnsi"/>
          <w:color w:val="000000"/>
          <w:sz w:val="22"/>
          <w:szCs w:val="22"/>
          <w:bdr w:val="none" w:sz="0" w:space="0" w:color="auto" w:frame="1"/>
        </w:rPr>
        <w:t> State, Boston College and Harvard University Summer School.</w:t>
      </w:r>
      <w:r w:rsidR="00D01250">
        <w:rPr>
          <w:rFonts w:asciiTheme="minorHAnsi" w:hAnsiTheme="minorHAnsi" w:cstheme="minorHAnsi"/>
          <w:color w:val="000000"/>
          <w:sz w:val="22"/>
          <w:szCs w:val="22"/>
          <w:bdr w:val="none" w:sz="0" w:space="0" w:color="auto" w:frame="1"/>
        </w:rPr>
        <w:br/>
      </w:r>
    </w:p>
    <w:p w:rsidR="00D01250" w:rsidRPr="00D01250" w:rsidRDefault="00D01250" w:rsidP="00D01250">
      <w:pPr>
        <w:rPr>
          <w:rFonts w:asciiTheme="minorHAnsi" w:hAnsiTheme="minorHAnsi" w:cstheme="minorHAnsi"/>
          <w:color w:val="000000"/>
        </w:rPr>
      </w:pPr>
      <w:r w:rsidRPr="00D01250">
        <w:rPr>
          <w:rFonts w:asciiTheme="minorHAnsi" w:hAnsiTheme="minorHAnsi" w:cstheme="minorHAnsi"/>
          <w:color w:val="000000"/>
          <w:sz w:val="22"/>
          <w:szCs w:val="22"/>
          <w:bdr w:val="none" w:sz="0" w:space="0" w:color="auto" w:frame="1"/>
        </w:rPr>
        <w:t>Due to his professional focus on international business and strategy, he has traveled to 60+ countries around the world. Dr. </w:t>
      </w:r>
      <w:r w:rsidRPr="00D01250">
        <w:rPr>
          <w:rStyle w:val="mceitemhiddenspellword"/>
          <w:rFonts w:asciiTheme="minorHAnsi" w:hAnsiTheme="minorHAnsi" w:cstheme="minorHAnsi"/>
          <w:color w:val="000000"/>
          <w:sz w:val="22"/>
          <w:szCs w:val="22"/>
          <w:bdr w:val="none" w:sz="0" w:space="0" w:color="auto" w:frame="1"/>
        </w:rPr>
        <w:t>Riveras</w:t>
      </w:r>
      <w:r w:rsidRPr="00D01250">
        <w:rPr>
          <w:rFonts w:asciiTheme="minorHAnsi" w:hAnsiTheme="minorHAnsi" w:cstheme="minorHAnsi"/>
          <w:color w:val="000000"/>
          <w:sz w:val="22"/>
          <w:szCs w:val="22"/>
          <w:bdr w:val="none" w:sz="0" w:space="0" w:color="auto" w:frame="1"/>
        </w:rPr>
        <w:t> has lived in South America and Europe and has been a US resident since 2000.  While in his last position as a Vice President – Dir. Sales and Marketing; he was also teaching executive seminars at the corporate level for multiple audiences.  He taught 250+ seminars in more than 30 different countries around the world.  Dr. </w:t>
      </w:r>
      <w:r w:rsidRPr="00D01250">
        <w:rPr>
          <w:rStyle w:val="mceitemhiddenspellword"/>
          <w:rFonts w:asciiTheme="minorHAnsi" w:hAnsiTheme="minorHAnsi" w:cstheme="minorHAnsi"/>
          <w:color w:val="000000"/>
          <w:sz w:val="22"/>
          <w:szCs w:val="22"/>
          <w:bdr w:val="none" w:sz="0" w:space="0" w:color="auto" w:frame="1"/>
        </w:rPr>
        <w:t>Riveras</w:t>
      </w:r>
      <w:r w:rsidRPr="00D01250">
        <w:rPr>
          <w:rFonts w:asciiTheme="minorHAnsi" w:hAnsiTheme="minorHAnsi" w:cstheme="minorHAnsi"/>
          <w:color w:val="000000"/>
          <w:sz w:val="22"/>
          <w:szCs w:val="22"/>
          <w:bdr w:val="none" w:sz="0" w:space="0" w:color="auto" w:frame="1"/>
        </w:rPr>
        <w:t> research interest is focused at </w:t>
      </w:r>
      <w:r w:rsidRPr="00D01250">
        <w:rPr>
          <w:rStyle w:val="mceitemhiddenspellword"/>
          <w:rFonts w:asciiTheme="minorHAnsi" w:hAnsiTheme="minorHAnsi" w:cstheme="minorHAnsi"/>
          <w:color w:val="000000"/>
          <w:sz w:val="22"/>
          <w:szCs w:val="22"/>
          <w:bdr w:val="none" w:sz="0" w:space="0" w:color="auto" w:frame="1"/>
        </w:rPr>
        <w:t>globalization</w:t>
      </w:r>
      <w:r w:rsidRPr="00D01250">
        <w:rPr>
          <w:rFonts w:asciiTheme="minorHAnsi" w:hAnsiTheme="minorHAnsi" w:cstheme="minorHAnsi"/>
          <w:color w:val="000000"/>
          <w:sz w:val="22"/>
          <w:szCs w:val="22"/>
          <w:bdr w:val="none" w:sz="0" w:space="0" w:color="auto" w:frame="1"/>
        </w:rPr>
        <w:t>, strategic alliances in international business, global marketing &amp; management, and political impact on business.</w:t>
      </w:r>
      <w:r>
        <w:rPr>
          <w:rFonts w:asciiTheme="minorHAnsi" w:hAnsiTheme="minorHAnsi" w:cstheme="minorHAnsi"/>
          <w:color w:val="000000"/>
          <w:sz w:val="22"/>
          <w:szCs w:val="22"/>
          <w:bdr w:val="none" w:sz="0" w:space="0" w:color="auto" w:frame="1"/>
        </w:rPr>
        <w:br/>
      </w:r>
    </w:p>
    <w:p w:rsidR="00D01250" w:rsidRPr="00D01250" w:rsidRDefault="00D01250" w:rsidP="00D01250">
      <w:pPr>
        <w:rPr>
          <w:rFonts w:asciiTheme="minorHAnsi" w:hAnsiTheme="minorHAnsi" w:cstheme="minorHAnsi"/>
          <w:color w:val="000000"/>
        </w:rPr>
      </w:pPr>
      <w:r w:rsidRPr="00D01250">
        <w:rPr>
          <w:rFonts w:asciiTheme="minorHAnsi" w:hAnsiTheme="minorHAnsi" w:cstheme="minorHAnsi"/>
          <w:color w:val="000000"/>
          <w:sz w:val="22"/>
          <w:szCs w:val="22"/>
          <w:bdr w:val="none" w:sz="0" w:space="0" w:color="auto" w:frame="1"/>
        </w:rPr>
        <w:t>Using marketing research and strategy, he contributed to the successful international expansion of the companies he worked for; with extensive experience both as a Distributor Agent for several international </w:t>
      </w:r>
      <w:r w:rsidRPr="00D01250">
        <w:rPr>
          <w:rStyle w:val="mceitemhiddenspellword"/>
          <w:rFonts w:asciiTheme="minorHAnsi" w:hAnsiTheme="minorHAnsi" w:cstheme="minorHAnsi"/>
          <w:color w:val="000000"/>
          <w:sz w:val="22"/>
          <w:szCs w:val="22"/>
          <w:bdr w:val="none" w:sz="0" w:space="0" w:color="auto" w:frame="1"/>
        </w:rPr>
        <w:t>OEMs</w:t>
      </w:r>
      <w:r w:rsidRPr="00D01250">
        <w:rPr>
          <w:rFonts w:asciiTheme="minorHAnsi" w:hAnsiTheme="minorHAnsi" w:cstheme="minorHAnsi"/>
          <w:color w:val="000000"/>
          <w:sz w:val="22"/>
          <w:szCs w:val="22"/>
          <w:bdr w:val="none" w:sz="0" w:space="0" w:color="auto" w:frame="1"/>
        </w:rPr>
        <w:t> and later as a Sales &amp; Marketing Executive for one of these </w:t>
      </w:r>
      <w:r w:rsidRPr="00D01250">
        <w:rPr>
          <w:rStyle w:val="mceitemhiddenspellword"/>
          <w:rFonts w:asciiTheme="minorHAnsi" w:hAnsiTheme="minorHAnsi" w:cstheme="minorHAnsi"/>
          <w:color w:val="000000"/>
          <w:sz w:val="22"/>
          <w:szCs w:val="22"/>
          <w:bdr w:val="none" w:sz="0" w:space="0" w:color="auto" w:frame="1"/>
        </w:rPr>
        <w:t>OEMs</w:t>
      </w:r>
      <w:r w:rsidRPr="00D01250">
        <w:rPr>
          <w:rFonts w:asciiTheme="minorHAnsi" w:hAnsiTheme="minorHAnsi" w:cstheme="minorHAnsi"/>
          <w:color w:val="000000"/>
          <w:sz w:val="22"/>
          <w:szCs w:val="22"/>
          <w:bdr w:val="none" w:sz="0" w:space="0" w:color="auto" w:frame="1"/>
        </w:rPr>
        <w:t>. While he managed global sales through 45+ Distributor Agents dispersed around the world, and other strategic partners; he also managed domestic operations. During that time, he became interested in in the field of strategic alliances and focused his PhD dissertation on the Selection and Management of Distributor Agents Around the World.</w:t>
      </w:r>
    </w:p>
    <w:p w:rsidR="00D01250" w:rsidRDefault="00D01250" w:rsidP="00291C28">
      <w:pPr>
        <w:rPr>
          <w:rFonts w:asciiTheme="minorHAnsi" w:hAnsiTheme="minorHAnsi" w:cstheme="minorHAnsi"/>
          <w:sz w:val="22"/>
          <w:szCs w:val="22"/>
        </w:rPr>
      </w:pPr>
    </w:p>
    <w:p w:rsidR="00153206" w:rsidRDefault="00153206" w:rsidP="00291C28">
      <w:pPr>
        <w:rPr>
          <w:rFonts w:asciiTheme="minorHAnsi" w:hAnsiTheme="minorHAnsi" w:cstheme="minorHAnsi"/>
          <w:sz w:val="22"/>
          <w:szCs w:val="22"/>
        </w:rPr>
      </w:pPr>
    </w:p>
    <w:p w:rsidR="00153206" w:rsidRDefault="00153206" w:rsidP="00291C28">
      <w:pPr>
        <w:rPr>
          <w:rFonts w:asciiTheme="minorHAnsi" w:hAnsiTheme="minorHAnsi" w:cstheme="minorHAnsi"/>
          <w:sz w:val="22"/>
          <w:szCs w:val="22"/>
        </w:rPr>
      </w:pPr>
    </w:p>
    <w:p w:rsidR="00153206" w:rsidRDefault="00153206" w:rsidP="00291C28">
      <w:pPr>
        <w:rPr>
          <w:rFonts w:asciiTheme="minorHAnsi" w:hAnsiTheme="minorHAnsi" w:cstheme="minorHAnsi"/>
          <w:sz w:val="22"/>
          <w:szCs w:val="22"/>
        </w:rPr>
      </w:pPr>
    </w:p>
    <w:p w:rsidR="00153206" w:rsidRDefault="00153206" w:rsidP="00291C28">
      <w:pPr>
        <w:rPr>
          <w:rFonts w:asciiTheme="minorHAnsi" w:hAnsiTheme="minorHAnsi" w:cstheme="minorHAnsi"/>
          <w:sz w:val="22"/>
          <w:szCs w:val="22"/>
        </w:rPr>
      </w:pPr>
    </w:p>
    <w:p w:rsidR="00153206" w:rsidRDefault="00153206" w:rsidP="00291C28">
      <w:pPr>
        <w:rPr>
          <w:rFonts w:asciiTheme="minorHAnsi" w:hAnsiTheme="minorHAnsi" w:cstheme="minorHAnsi"/>
          <w:sz w:val="22"/>
          <w:szCs w:val="22"/>
        </w:rPr>
      </w:pPr>
    </w:p>
    <w:p w:rsidR="00153206" w:rsidRDefault="00153206" w:rsidP="00291C28">
      <w:pPr>
        <w:rPr>
          <w:rFonts w:asciiTheme="minorHAnsi" w:hAnsiTheme="minorHAnsi" w:cstheme="minorHAnsi"/>
          <w:sz w:val="22"/>
          <w:szCs w:val="22"/>
        </w:rPr>
      </w:pPr>
    </w:p>
    <w:p w:rsidR="00153206" w:rsidRDefault="00153206" w:rsidP="00291C28">
      <w:pPr>
        <w:rPr>
          <w:rFonts w:asciiTheme="minorHAnsi" w:hAnsiTheme="minorHAnsi" w:cstheme="minorHAnsi"/>
          <w:sz w:val="22"/>
          <w:szCs w:val="22"/>
        </w:rPr>
      </w:pPr>
    </w:p>
    <w:p w:rsidR="00153206" w:rsidRPr="00663B04" w:rsidRDefault="00153206" w:rsidP="00153206">
      <w:pPr>
        <w:rPr>
          <w:b/>
          <w:sz w:val="20"/>
          <w:szCs w:val="20"/>
        </w:rPr>
      </w:pPr>
    </w:p>
    <w:tbl>
      <w:tblPr>
        <w:tblStyle w:val="TableGrid"/>
        <w:tblpPr w:leftFromText="180" w:rightFromText="180" w:vertAnchor="page" w:horzAnchor="margin" w:tblpX="-275" w:tblpY="1021"/>
        <w:tblW w:w="10344" w:type="dxa"/>
        <w:tblLayout w:type="fixed"/>
        <w:tblLook w:val="04A0" w:firstRow="1" w:lastRow="0" w:firstColumn="1" w:lastColumn="0" w:noHBand="0" w:noVBand="1"/>
      </w:tblPr>
      <w:tblGrid>
        <w:gridCol w:w="1664"/>
        <w:gridCol w:w="1736"/>
        <w:gridCol w:w="1645"/>
        <w:gridCol w:w="1553"/>
        <w:gridCol w:w="2101"/>
        <w:gridCol w:w="1645"/>
      </w:tblGrid>
      <w:tr w:rsidR="000246C7" w:rsidRPr="00663B04" w:rsidTr="00663B04">
        <w:trPr>
          <w:trHeight w:val="263"/>
        </w:trPr>
        <w:tc>
          <w:tcPr>
            <w:tcW w:w="1664" w:type="dxa"/>
            <w:shd w:val="clear" w:color="auto" w:fill="FFFFFF" w:themeFill="background1"/>
          </w:tcPr>
          <w:p w:rsidR="000246C7" w:rsidRPr="00663B04" w:rsidRDefault="000246C7" w:rsidP="00663B04">
            <w:pPr>
              <w:rPr>
                <w:sz w:val="20"/>
                <w:szCs w:val="20"/>
              </w:rPr>
            </w:pPr>
          </w:p>
        </w:tc>
        <w:tc>
          <w:tcPr>
            <w:tcW w:w="1736" w:type="dxa"/>
            <w:shd w:val="clear" w:color="auto" w:fill="00B050"/>
          </w:tcPr>
          <w:p w:rsidR="000246C7" w:rsidRPr="00663B04" w:rsidRDefault="000246C7" w:rsidP="00663B04">
            <w:pPr>
              <w:jc w:val="center"/>
              <w:rPr>
                <w:b/>
                <w:sz w:val="20"/>
                <w:szCs w:val="20"/>
              </w:rPr>
            </w:pPr>
            <w:r w:rsidRPr="00663B04">
              <w:rPr>
                <w:b/>
                <w:sz w:val="20"/>
                <w:szCs w:val="20"/>
              </w:rPr>
              <w:t>Excellent</w:t>
            </w:r>
          </w:p>
          <w:p w:rsidR="000246C7" w:rsidRPr="00663B04" w:rsidRDefault="000246C7" w:rsidP="00663B04">
            <w:pPr>
              <w:jc w:val="center"/>
              <w:rPr>
                <w:b/>
                <w:sz w:val="20"/>
                <w:szCs w:val="20"/>
              </w:rPr>
            </w:pPr>
            <w:r w:rsidRPr="00663B04">
              <w:rPr>
                <w:b/>
                <w:sz w:val="20"/>
                <w:szCs w:val="20"/>
              </w:rPr>
              <w:t>5</w:t>
            </w:r>
          </w:p>
        </w:tc>
        <w:tc>
          <w:tcPr>
            <w:tcW w:w="1645" w:type="dxa"/>
            <w:shd w:val="clear" w:color="auto" w:fill="92D050"/>
          </w:tcPr>
          <w:p w:rsidR="000246C7" w:rsidRPr="00663B04" w:rsidRDefault="000246C7" w:rsidP="00663B04">
            <w:pPr>
              <w:jc w:val="center"/>
              <w:rPr>
                <w:b/>
                <w:sz w:val="20"/>
                <w:szCs w:val="20"/>
              </w:rPr>
            </w:pPr>
            <w:r w:rsidRPr="00663B04">
              <w:rPr>
                <w:b/>
                <w:sz w:val="20"/>
                <w:szCs w:val="20"/>
              </w:rPr>
              <w:t>Very Good</w:t>
            </w:r>
          </w:p>
          <w:p w:rsidR="000246C7" w:rsidRPr="00663B04" w:rsidRDefault="000246C7" w:rsidP="00663B04">
            <w:pPr>
              <w:jc w:val="center"/>
              <w:rPr>
                <w:b/>
                <w:sz w:val="20"/>
                <w:szCs w:val="20"/>
              </w:rPr>
            </w:pPr>
            <w:r w:rsidRPr="00663B04">
              <w:rPr>
                <w:b/>
                <w:sz w:val="20"/>
                <w:szCs w:val="20"/>
              </w:rPr>
              <w:t>4</w:t>
            </w:r>
          </w:p>
        </w:tc>
        <w:tc>
          <w:tcPr>
            <w:tcW w:w="1553" w:type="dxa"/>
            <w:shd w:val="clear" w:color="auto" w:fill="FFFF00"/>
          </w:tcPr>
          <w:p w:rsidR="000246C7" w:rsidRPr="00663B04" w:rsidRDefault="000246C7" w:rsidP="00663B04">
            <w:pPr>
              <w:jc w:val="center"/>
              <w:rPr>
                <w:b/>
                <w:sz w:val="20"/>
                <w:szCs w:val="20"/>
              </w:rPr>
            </w:pPr>
            <w:r w:rsidRPr="00663B04">
              <w:rPr>
                <w:b/>
                <w:sz w:val="20"/>
                <w:szCs w:val="20"/>
              </w:rPr>
              <w:t>Average</w:t>
            </w:r>
          </w:p>
          <w:p w:rsidR="000246C7" w:rsidRPr="00663B04" w:rsidRDefault="000246C7" w:rsidP="00663B04">
            <w:pPr>
              <w:jc w:val="center"/>
              <w:rPr>
                <w:b/>
                <w:sz w:val="20"/>
                <w:szCs w:val="20"/>
              </w:rPr>
            </w:pPr>
            <w:r w:rsidRPr="00663B04">
              <w:rPr>
                <w:b/>
                <w:sz w:val="20"/>
                <w:szCs w:val="20"/>
              </w:rPr>
              <w:t>3</w:t>
            </w:r>
          </w:p>
        </w:tc>
        <w:tc>
          <w:tcPr>
            <w:tcW w:w="2101" w:type="dxa"/>
            <w:shd w:val="clear" w:color="auto" w:fill="FF0066"/>
          </w:tcPr>
          <w:p w:rsidR="000246C7" w:rsidRPr="00663B04" w:rsidRDefault="000246C7" w:rsidP="00663B04">
            <w:pPr>
              <w:jc w:val="center"/>
              <w:rPr>
                <w:b/>
                <w:sz w:val="20"/>
                <w:szCs w:val="20"/>
              </w:rPr>
            </w:pPr>
            <w:r w:rsidRPr="00663B04">
              <w:rPr>
                <w:b/>
                <w:sz w:val="20"/>
                <w:szCs w:val="20"/>
              </w:rPr>
              <w:t>Below average</w:t>
            </w:r>
          </w:p>
          <w:p w:rsidR="000246C7" w:rsidRPr="00663B04" w:rsidRDefault="000246C7" w:rsidP="00663B04">
            <w:pPr>
              <w:jc w:val="center"/>
              <w:rPr>
                <w:b/>
                <w:sz w:val="20"/>
                <w:szCs w:val="20"/>
              </w:rPr>
            </w:pPr>
            <w:r w:rsidRPr="00663B04">
              <w:rPr>
                <w:b/>
                <w:sz w:val="20"/>
                <w:szCs w:val="20"/>
              </w:rPr>
              <w:t>2</w:t>
            </w:r>
          </w:p>
        </w:tc>
        <w:tc>
          <w:tcPr>
            <w:tcW w:w="1645" w:type="dxa"/>
            <w:shd w:val="clear" w:color="auto" w:fill="FF0000"/>
          </w:tcPr>
          <w:p w:rsidR="000246C7" w:rsidRPr="00663B04" w:rsidRDefault="000246C7" w:rsidP="00663B04">
            <w:pPr>
              <w:jc w:val="center"/>
              <w:rPr>
                <w:b/>
                <w:sz w:val="20"/>
                <w:szCs w:val="20"/>
              </w:rPr>
            </w:pPr>
            <w:r w:rsidRPr="00663B04">
              <w:rPr>
                <w:b/>
                <w:sz w:val="20"/>
                <w:szCs w:val="20"/>
              </w:rPr>
              <w:t>Unsatisfactory</w:t>
            </w:r>
          </w:p>
          <w:p w:rsidR="000246C7" w:rsidRPr="00663B04" w:rsidRDefault="000246C7" w:rsidP="00663B04">
            <w:pPr>
              <w:jc w:val="center"/>
              <w:rPr>
                <w:b/>
                <w:sz w:val="20"/>
                <w:szCs w:val="20"/>
              </w:rPr>
            </w:pPr>
            <w:r w:rsidRPr="00663B04">
              <w:rPr>
                <w:b/>
                <w:sz w:val="20"/>
                <w:szCs w:val="20"/>
              </w:rPr>
              <w:t>1</w:t>
            </w:r>
          </w:p>
        </w:tc>
      </w:tr>
      <w:tr w:rsidR="000246C7" w:rsidRPr="00663B04" w:rsidTr="00663B04">
        <w:trPr>
          <w:trHeight w:val="391"/>
        </w:trPr>
        <w:tc>
          <w:tcPr>
            <w:tcW w:w="1664" w:type="dxa"/>
            <w:shd w:val="clear" w:color="auto" w:fill="FFFFFF" w:themeFill="background1"/>
          </w:tcPr>
          <w:p w:rsidR="000246C7" w:rsidRPr="00663B04" w:rsidRDefault="000246C7" w:rsidP="00663B04">
            <w:pPr>
              <w:rPr>
                <w:b/>
                <w:sz w:val="20"/>
                <w:szCs w:val="20"/>
              </w:rPr>
            </w:pPr>
            <w:r w:rsidRPr="00663B04">
              <w:rPr>
                <w:b/>
                <w:color w:val="FF0000"/>
                <w:sz w:val="20"/>
                <w:szCs w:val="20"/>
              </w:rPr>
              <w:t>Content</w:t>
            </w:r>
          </w:p>
        </w:tc>
        <w:tc>
          <w:tcPr>
            <w:tcW w:w="1736" w:type="dxa"/>
          </w:tcPr>
          <w:p w:rsidR="000246C7" w:rsidRPr="00663B04" w:rsidRDefault="000246C7" w:rsidP="00663B04">
            <w:pPr>
              <w:rPr>
                <w:sz w:val="20"/>
                <w:szCs w:val="20"/>
              </w:rPr>
            </w:pPr>
          </w:p>
        </w:tc>
        <w:tc>
          <w:tcPr>
            <w:tcW w:w="1645" w:type="dxa"/>
          </w:tcPr>
          <w:p w:rsidR="000246C7" w:rsidRPr="00663B04" w:rsidRDefault="000246C7" w:rsidP="00663B04">
            <w:pPr>
              <w:rPr>
                <w:sz w:val="20"/>
                <w:szCs w:val="20"/>
              </w:rPr>
            </w:pPr>
          </w:p>
        </w:tc>
        <w:tc>
          <w:tcPr>
            <w:tcW w:w="1553" w:type="dxa"/>
          </w:tcPr>
          <w:p w:rsidR="000246C7" w:rsidRPr="00663B04" w:rsidRDefault="000246C7" w:rsidP="00663B04">
            <w:pPr>
              <w:rPr>
                <w:sz w:val="20"/>
                <w:szCs w:val="20"/>
              </w:rPr>
            </w:pPr>
          </w:p>
        </w:tc>
        <w:tc>
          <w:tcPr>
            <w:tcW w:w="2101" w:type="dxa"/>
          </w:tcPr>
          <w:p w:rsidR="000246C7" w:rsidRPr="00663B04" w:rsidRDefault="000246C7" w:rsidP="00663B04">
            <w:pPr>
              <w:rPr>
                <w:sz w:val="20"/>
                <w:szCs w:val="20"/>
              </w:rPr>
            </w:pPr>
          </w:p>
        </w:tc>
        <w:tc>
          <w:tcPr>
            <w:tcW w:w="1645" w:type="dxa"/>
          </w:tcPr>
          <w:p w:rsidR="000246C7" w:rsidRPr="00663B04" w:rsidRDefault="000246C7" w:rsidP="00663B04">
            <w:pPr>
              <w:rPr>
                <w:sz w:val="20"/>
                <w:szCs w:val="20"/>
              </w:rPr>
            </w:pPr>
          </w:p>
        </w:tc>
      </w:tr>
      <w:tr w:rsidR="000246C7" w:rsidRPr="00663B04" w:rsidTr="00663B04">
        <w:trPr>
          <w:trHeight w:val="2435"/>
        </w:trPr>
        <w:tc>
          <w:tcPr>
            <w:tcW w:w="1664" w:type="dxa"/>
            <w:shd w:val="clear" w:color="auto" w:fill="FFFFFF" w:themeFill="background1"/>
          </w:tcPr>
          <w:p w:rsidR="000246C7" w:rsidRPr="00663B04" w:rsidRDefault="000246C7" w:rsidP="00663B04">
            <w:pPr>
              <w:rPr>
                <w:b/>
                <w:sz w:val="20"/>
                <w:szCs w:val="20"/>
              </w:rPr>
            </w:pPr>
            <w:r w:rsidRPr="00663B04">
              <w:rPr>
                <w:b/>
                <w:sz w:val="20"/>
                <w:szCs w:val="20"/>
              </w:rPr>
              <w:t>Introduction and conclusion; Content</w:t>
            </w:r>
          </w:p>
          <w:p w:rsidR="000246C7" w:rsidRPr="00663B04" w:rsidRDefault="000246C7" w:rsidP="00663B04">
            <w:pPr>
              <w:rPr>
                <w:b/>
                <w:sz w:val="20"/>
                <w:szCs w:val="20"/>
              </w:rPr>
            </w:pPr>
          </w:p>
        </w:tc>
        <w:tc>
          <w:tcPr>
            <w:tcW w:w="1736" w:type="dxa"/>
          </w:tcPr>
          <w:p w:rsidR="000246C7" w:rsidRPr="00663B04" w:rsidRDefault="000246C7" w:rsidP="00663B04">
            <w:pPr>
              <w:rPr>
                <w:sz w:val="20"/>
                <w:szCs w:val="20"/>
              </w:rPr>
            </w:pPr>
            <w:r w:rsidRPr="00663B04">
              <w:rPr>
                <w:color w:val="000000"/>
                <w:sz w:val="20"/>
                <w:szCs w:val="20"/>
              </w:rPr>
              <w:t>Topics and issues were introduced very clearly and in an interesting and captivating way.</w:t>
            </w:r>
            <w:r w:rsidRPr="00663B04">
              <w:rPr>
                <w:sz w:val="20"/>
                <w:szCs w:val="20"/>
              </w:rPr>
              <w:t xml:space="preserve"> The conclusion was clear and the presentation content was summed up clearly and effectively.</w:t>
            </w:r>
          </w:p>
        </w:tc>
        <w:tc>
          <w:tcPr>
            <w:tcW w:w="1645" w:type="dxa"/>
          </w:tcPr>
          <w:p w:rsidR="000246C7" w:rsidRPr="00663B04" w:rsidRDefault="000246C7" w:rsidP="00663B04">
            <w:pPr>
              <w:rPr>
                <w:color w:val="000000"/>
                <w:sz w:val="20"/>
                <w:szCs w:val="20"/>
              </w:rPr>
            </w:pPr>
            <w:r w:rsidRPr="00663B04">
              <w:rPr>
                <w:color w:val="000000"/>
                <w:sz w:val="20"/>
                <w:szCs w:val="20"/>
              </w:rPr>
              <w:t>Topics and issues were introduced clearly and a conclusion was given for the</w:t>
            </w:r>
            <w:r w:rsidRPr="00663B04">
              <w:rPr>
                <w:sz w:val="20"/>
                <w:szCs w:val="20"/>
              </w:rPr>
              <w:t xml:space="preserve"> presentation. The presentation summary content was given. </w:t>
            </w:r>
          </w:p>
        </w:tc>
        <w:tc>
          <w:tcPr>
            <w:tcW w:w="1553" w:type="dxa"/>
          </w:tcPr>
          <w:p w:rsidR="000246C7" w:rsidRPr="00663B04" w:rsidRDefault="000246C7" w:rsidP="00663B04">
            <w:pPr>
              <w:rPr>
                <w:sz w:val="20"/>
                <w:szCs w:val="20"/>
              </w:rPr>
            </w:pPr>
            <w:r w:rsidRPr="00663B04">
              <w:rPr>
                <w:sz w:val="20"/>
                <w:szCs w:val="20"/>
              </w:rPr>
              <w:t xml:space="preserve">Topic and issues were introduced, and purpose of paper was made although not completely clear. </w:t>
            </w:r>
          </w:p>
          <w:p w:rsidR="000246C7" w:rsidRPr="00663B04" w:rsidRDefault="000246C7" w:rsidP="00663B04">
            <w:pPr>
              <w:rPr>
                <w:sz w:val="20"/>
                <w:szCs w:val="20"/>
              </w:rPr>
            </w:pPr>
            <w:r w:rsidRPr="00663B04">
              <w:rPr>
                <w:sz w:val="20"/>
                <w:szCs w:val="20"/>
              </w:rPr>
              <w:t xml:space="preserve">There was an attempt to give a conclusion and summarize the content. </w:t>
            </w:r>
          </w:p>
        </w:tc>
        <w:tc>
          <w:tcPr>
            <w:tcW w:w="2101" w:type="dxa"/>
          </w:tcPr>
          <w:p w:rsidR="000246C7" w:rsidRPr="00663B04" w:rsidRDefault="000246C7" w:rsidP="00663B04">
            <w:pPr>
              <w:rPr>
                <w:sz w:val="20"/>
                <w:szCs w:val="20"/>
              </w:rPr>
            </w:pPr>
            <w:r w:rsidRPr="00663B04">
              <w:rPr>
                <w:sz w:val="20"/>
                <w:szCs w:val="20"/>
              </w:rPr>
              <w:t>Topics and issues were not clearly introduced. There was no clear conclusion given for the content.</w:t>
            </w:r>
          </w:p>
        </w:tc>
        <w:tc>
          <w:tcPr>
            <w:tcW w:w="1645" w:type="dxa"/>
          </w:tcPr>
          <w:p w:rsidR="000246C7" w:rsidRPr="00663B04" w:rsidRDefault="000246C7" w:rsidP="00663B04">
            <w:pPr>
              <w:rPr>
                <w:sz w:val="20"/>
                <w:szCs w:val="20"/>
              </w:rPr>
            </w:pPr>
            <w:r w:rsidRPr="00663B04">
              <w:rPr>
                <w:sz w:val="20"/>
                <w:szCs w:val="20"/>
              </w:rPr>
              <w:t xml:space="preserve">Topics and issues were not introduced. </w:t>
            </w:r>
          </w:p>
          <w:p w:rsidR="000246C7" w:rsidRPr="00663B04" w:rsidRDefault="000246C7" w:rsidP="00663B04">
            <w:pPr>
              <w:rPr>
                <w:sz w:val="20"/>
                <w:szCs w:val="20"/>
              </w:rPr>
            </w:pPr>
            <w:r w:rsidRPr="00663B04">
              <w:rPr>
                <w:sz w:val="20"/>
                <w:szCs w:val="20"/>
              </w:rPr>
              <w:t>No attempt was made to conclude the presentation.</w:t>
            </w:r>
          </w:p>
          <w:p w:rsidR="000246C7" w:rsidRPr="00663B04" w:rsidRDefault="000246C7" w:rsidP="00663B04">
            <w:pPr>
              <w:rPr>
                <w:sz w:val="20"/>
                <w:szCs w:val="20"/>
              </w:rPr>
            </w:pPr>
          </w:p>
        </w:tc>
      </w:tr>
      <w:tr w:rsidR="000246C7" w:rsidRPr="00663B04" w:rsidTr="00663B04">
        <w:trPr>
          <w:trHeight w:val="2652"/>
        </w:trPr>
        <w:tc>
          <w:tcPr>
            <w:tcW w:w="1664" w:type="dxa"/>
            <w:shd w:val="clear" w:color="auto" w:fill="FFFFFF" w:themeFill="background1"/>
          </w:tcPr>
          <w:p w:rsidR="000246C7" w:rsidRPr="00663B04" w:rsidRDefault="000246C7" w:rsidP="00663B04">
            <w:pPr>
              <w:rPr>
                <w:b/>
                <w:sz w:val="20"/>
                <w:szCs w:val="20"/>
              </w:rPr>
            </w:pPr>
            <w:r w:rsidRPr="00663B04">
              <w:rPr>
                <w:b/>
                <w:sz w:val="20"/>
                <w:szCs w:val="20"/>
              </w:rPr>
              <w:t>Presentation organization, grammar and research</w:t>
            </w:r>
          </w:p>
        </w:tc>
        <w:tc>
          <w:tcPr>
            <w:tcW w:w="1736" w:type="dxa"/>
          </w:tcPr>
          <w:p w:rsidR="000246C7" w:rsidRPr="00663B04" w:rsidRDefault="000246C7" w:rsidP="00663B04">
            <w:pPr>
              <w:rPr>
                <w:sz w:val="20"/>
                <w:szCs w:val="20"/>
              </w:rPr>
            </w:pPr>
            <w:r w:rsidRPr="00663B04">
              <w:rPr>
                <w:sz w:val="20"/>
                <w:szCs w:val="20"/>
              </w:rPr>
              <w:t>Presentation is clear, logical, and organized. There is a clear logic in the progression of ideas. Presentation shows evidence of being very thoroughly researched and proper citation was included.</w:t>
            </w:r>
          </w:p>
        </w:tc>
        <w:tc>
          <w:tcPr>
            <w:tcW w:w="1645" w:type="dxa"/>
          </w:tcPr>
          <w:p w:rsidR="000246C7" w:rsidRPr="00663B04" w:rsidRDefault="000246C7" w:rsidP="00663B04">
            <w:pPr>
              <w:rPr>
                <w:sz w:val="20"/>
                <w:szCs w:val="20"/>
              </w:rPr>
            </w:pPr>
            <w:r w:rsidRPr="00663B04">
              <w:rPr>
                <w:sz w:val="20"/>
                <w:szCs w:val="20"/>
              </w:rPr>
              <w:t>Presentation is logical and organized. Ideas have a logical progression.  Presentation shows evidence of adequate research and citations were included.</w:t>
            </w:r>
          </w:p>
        </w:tc>
        <w:tc>
          <w:tcPr>
            <w:tcW w:w="1553" w:type="dxa"/>
          </w:tcPr>
          <w:p w:rsidR="000246C7" w:rsidRPr="00663B04" w:rsidRDefault="000246C7" w:rsidP="00663B04">
            <w:pPr>
              <w:rPr>
                <w:sz w:val="20"/>
                <w:szCs w:val="20"/>
              </w:rPr>
            </w:pPr>
            <w:r w:rsidRPr="00663B04">
              <w:rPr>
                <w:sz w:val="20"/>
                <w:szCs w:val="20"/>
              </w:rPr>
              <w:t>Presentation is generally clear and well organized. There are a few areas of disjointedness. Presentation shows evidence of some research and some citation.</w:t>
            </w:r>
          </w:p>
        </w:tc>
        <w:tc>
          <w:tcPr>
            <w:tcW w:w="2101" w:type="dxa"/>
          </w:tcPr>
          <w:p w:rsidR="000246C7" w:rsidRPr="00663B04" w:rsidRDefault="000246C7" w:rsidP="00663B04">
            <w:pPr>
              <w:rPr>
                <w:sz w:val="20"/>
                <w:szCs w:val="20"/>
              </w:rPr>
            </w:pPr>
            <w:r w:rsidRPr="00663B04">
              <w:rPr>
                <w:sz w:val="20"/>
                <w:szCs w:val="20"/>
              </w:rPr>
              <w:t>Presentation is unclear and poorly organized. There are numerous areas of disjointedness. Presentation shows inadequate evidence of research and citation.</w:t>
            </w:r>
          </w:p>
        </w:tc>
        <w:tc>
          <w:tcPr>
            <w:tcW w:w="1645" w:type="dxa"/>
          </w:tcPr>
          <w:p w:rsidR="000246C7" w:rsidRPr="00663B04" w:rsidRDefault="000246C7" w:rsidP="00663B04">
            <w:pPr>
              <w:rPr>
                <w:sz w:val="20"/>
                <w:szCs w:val="20"/>
              </w:rPr>
            </w:pPr>
            <w:r w:rsidRPr="00663B04">
              <w:rPr>
                <w:sz w:val="20"/>
                <w:szCs w:val="20"/>
              </w:rPr>
              <w:t>Presentation is haphazard. Arguments are Cleary disjointed and very difficult to follow.  Little or no evidence of research shown. Lack of citations.</w:t>
            </w:r>
          </w:p>
        </w:tc>
      </w:tr>
      <w:tr w:rsidR="000246C7" w:rsidRPr="00663B04" w:rsidTr="00663B04">
        <w:trPr>
          <w:trHeight w:val="2652"/>
        </w:trPr>
        <w:tc>
          <w:tcPr>
            <w:tcW w:w="1664" w:type="dxa"/>
            <w:shd w:val="clear" w:color="auto" w:fill="FFFFFF" w:themeFill="background1"/>
          </w:tcPr>
          <w:p w:rsidR="000246C7" w:rsidRPr="00663B04" w:rsidRDefault="000246C7" w:rsidP="00663B04">
            <w:pPr>
              <w:rPr>
                <w:b/>
                <w:sz w:val="20"/>
                <w:szCs w:val="20"/>
              </w:rPr>
            </w:pPr>
            <w:r w:rsidRPr="00663B04">
              <w:rPr>
                <w:b/>
                <w:sz w:val="20"/>
                <w:szCs w:val="20"/>
              </w:rPr>
              <w:t>Understanding, knowledge and accuracy of  content</w:t>
            </w:r>
          </w:p>
        </w:tc>
        <w:tc>
          <w:tcPr>
            <w:tcW w:w="1736" w:type="dxa"/>
          </w:tcPr>
          <w:p w:rsidR="000246C7" w:rsidRPr="00663B04" w:rsidRDefault="000246C7" w:rsidP="00663B04">
            <w:pPr>
              <w:rPr>
                <w:sz w:val="20"/>
                <w:szCs w:val="20"/>
              </w:rPr>
            </w:pPr>
            <w:r w:rsidRPr="00663B04">
              <w:rPr>
                <w:sz w:val="20"/>
                <w:szCs w:val="20"/>
              </w:rPr>
              <w:t xml:space="preserve">Shows a deep understanding of the topic with a fully developed argument. The </w:t>
            </w:r>
          </w:p>
          <w:p w:rsidR="000246C7" w:rsidRPr="00663B04" w:rsidRDefault="000246C7" w:rsidP="00663B04">
            <w:pPr>
              <w:pStyle w:val="Default"/>
              <w:rPr>
                <w:sz w:val="20"/>
                <w:szCs w:val="20"/>
              </w:rPr>
            </w:pPr>
            <w:r w:rsidRPr="00663B04">
              <w:rPr>
                <w:sz w:val="20"/>
                <w:szCs w:val="20"/>
              </w:rPr>
              <w:t xml:space="preserve">presentation provides accurate and complete explanations of key concepts, theories, models, drawing on relevant literature. </w:t>
            </w:r>
          </w:p>
        </w:tc>
        <w:tc>
          <w:tcPr>
            <w:tcW w:w="1645" w:type="dxa"/>
          </w:tcPr>
          <w:p w:rsidR="000246C7" w:rsidRPr="00663B04" w:rsidRDefault="000246C7" w:rsidP="00663B04">
            <w:pPr>
              <w:rPr>
                <w:sz w:val="20"/>
                <w:szCs w:val="20"/>
              </w:rPr>
            </w:pPr>
            <w:r w:rsidRPr="00663B04">
              <w:rPr>
                <w:sz w:val="20"/>
                <w:szCs w:val="20"/>
              </w:rPr>
              <w:t xml:space="preserve">Shows an understanding of the topic with reasonable arguments. The </w:t>
            </w:r>
          </w:p>
          <w:p w:rsidR="000246C7" w:rsidRPr="00663B04" w:rsidRDefault="000246C7" w:rsidP="00663B04">
            <w:pPr>
              <w:rPr>
                <w:sz w:val="20"/>
                <w:szCs w:val="20"/>
              </w:rPr>
            </w:pPr>
            <w:r w:rsidRPr="00663B04">
              <w:rPr>
                <w:sz w:val="20"/>
                <w:szCs w:val="20"/>
              </w:rPr>
              <w:t>presentation provides explanations of key concepts, theories, models, drawing on relevant literature.</w:t>
            </w:r>
          </w:p>
        </w:tc>
        <w:tc>
          <w:tcPr>
            <w:tcW w:w="1553" w:type="dxa"/>
          </w:tcPr>
          <w:p w:rsidR="000246C7" w:rsidRPr="00663B04" w:rsidRDefault="000246C7" w:rsidP="00663B04">
            <w:pPr>
              <w:rPr>
                <w:sz w:val="20"/>
                <w:szCs w:val="20"/>
              </w:rPr>
            </w:pPr>
            <w:r w:rsidRPr="00663B04">
              <w:rPr>
                <w:sz w:val="20"/>
                <w:szCs w:val="20"/>
              </w:rPr>
              <w:t xml:space="preserve">Shows a limited understanding of the topic and arguments are not quite fully developed. For the most part, explanations of concepts and theories are accurate and complete. </w:t>
            </w:r>
          </w:p>
        </w:tc>
        <w:tc>
          <w:tcPr>
            <w:tcW w:w="2101" w:type="dxa"/>
          </w:tcPr>
          <w:p w:rsidR="000246C7" w:rsidRPr="00663B04" w:rsidRDefault="000246C7" w:rsidP="00663B04">
            <w:pPr>
              <w:rPr>
                <w:sz w:val="20"/>
                <w:szCs w:val="20"/>
              </w:rPr>
            </w:pPr>
            <w:r w:rsidRPr="00663B04">
              <w:rPr>
                <w:sz w:val="20"/>
                <w:szCs w:val="20"/>
              </w:rPr>
              <w:t>Shows minimal understanding of the topic and arguments are not quite fully developed. Very little explanations of concepts and theories.</w:t>
            </w:r>
          </w:p>
        </w:tc>
        <w:tc>
          <w:tcPr>
            <w:tcW w:w="1645" w:type="dxa"/>
          </w:tcPr>
          <w:p w:rsidR="000246C7" w:rsidRPr="00663B04" w:rsidRDefault="000246C7" w:rsidP="00663B04">
            <w:pPr>
              <w:rPr>
                <w:sz w:val="20"/>
                <w:szCs w:val="20"/>
              </w:rPr>
            </w:pPr>
            <w:r w:rsidRPr="00663B04">
              <w:rPr>
                <w:sz w:val="20"/>
                <w:szCs w:val="20"/>
              </w:rPr>
              <w:t>Shows lack of understanding of the topic and the arguments are not developed.</w:t>
            </w:r>
          </w:p>
          <w:p w:rsidR="000246C7" w:rsidRPr="00663B04" w:rsidRDefault="000246C7" w:rsidP="00663B04">
            <w:pPr>
              <w:rPr>
                <w:sz w:val="20"/>
                <w:szCs w:val="20"/>
              </w:rPr>
            </w:pPr>
            <w:r w:rsidRPr="00663B04">
              <w:rPr>
                <w:sz w:val="20"/>
                <w:szCs w:val="20"/>
              </w:rPr>
              <w:t xml:space="preserve">Explanations of concepts and/or theories are inaccurate or incomplete. </w:t>
            </w:r>
          </w:p>
        </w:tc>
      </w:tr>
      <w:tr w:rsidR="000246C7" w:rsidRPr="00663B04" w:rsidTr="00663B04">
        <w:trPr>
          <w:trHeight w:val="2217"/>
        </w:trPr>
        <w:tc>
          <w:tcPr>
            <w:tcW w:w="1664" w:type="dxa"/>
            <w:shd w:val="clear" w:color="auto" w:fill="FFFFFF" w:themeFill="background1"/>
          </w:tcPr>
          <w:p w:rsidR="000246C7" w:rsidRPr="00663B04" w:rsidRDefault="000246C7" w:rsidP="00663B04">
            <w:pPr>
              <w:rPr>
                <w:b/>
                <w:sz w:val="20"/>
                <w:szCs w:val="20"/>
              </w:rPr>
            </w:pPr>
            <w:r w:rsidRPr="00663B04">
              <w:rPr>
                <w:b/>
                <w:sz w:val="20"/>
                <w:szCs w:val="20"/>
              </w:rPr>
              <w:t>Provide current information related to topics/issues</w:t>
            </w:r>
          </w:p>
        </w:tc>
        <w:tc>
          <w:tcPr>
            <w:tcW w:w="1736" w:type="dxa"/>
          </w:tcPr>
          <w:p w:rsidR="000246C7" w:rsidRPr="00663B04" w:rsidRDefault="000246C7" w:rsidP="00663B04">
            <w:pPr>
              <w:pStyle w:val="Default"/>
              <w:rPr>
                <w:sz w:val="20"/>
                <w:szCs w:val="20"/>
              </w:rPr>
            </w:pPr>
            <w:r w:rsidRPr="00663B04">
              <w:rPr>
                <w:sz w:val="20"/>
                <w:szCs w:val="20"/>
              </w:rPr>
              <w:t xml:space="preserve">Shows extraordinary connection with current events, makes extensive use of current issues, news or research to explain topics and arguments. </w:t>
            </w:r>
          </w:p>
        </w:tc>
        <w:tc>
          <w:tcPr>
            <w:tcW w:w="1645" w:type="dxa"/>
          </w:tcPr>
          <w:p w:rsidR="000246C7" w:rsidRPr="00663B04" w:rsidRDefault="000246C7" w:rsidP="00663B04">
            <w:pPr>
              <w:rPr>
                <w:sz w:val="20"/>
                <w:szCs w:val="20"/>
              </w:rPr>
            </w:pPr>
            <w:r w:rsidRPr="00663B04">
              <w:rPr>
                <w:sz w:val="20"/>
                <w:szCs w:val="20"/>
              </w:rPr>
              <w:t>Shows connection with current events, makes use of current issues, news or research to explain topics and arguments.</w:t>
            </w:r>
          </w:p>
        </w:tc>
        <w:tc>
          <w:tcPr>
            <w:tcW w:w="1553" w:type="dxa"/>
          </w:tcPr>
          <w:p w:rsidR="000246C7" w:rsidRPr="00663B04" w:rsidRDefault="000246C7" w:rsidP="00663B04">
            <w:pPr>
              <w:rPr>
                <w:sz w:val="20"/>
                <w:szCs w:val="20"/>
              </w:rPr>
            </w:pPr>
            <w:r w:rsidRPr="00663B04">
              <w:rPr>
                <w:sz w:val="20"/>
                <w:szCs w:val="20"/>
              </w:rPr>
              <w:t>Shows some connection with some current events. Explained topics and arguments.</w:t>
            </w:r>
          </w:p>
          <w:p w:rsidR="000246C7" w:rsidRPr="00663B04" w:rsidRDefault="000246C7" w:rsidP="00663B04">
            <w:pPr>
              <w:rPr>
                <w:sz w:val="20"/>
                <w:szCs w:val="20"/>
              </w:rPr>
            </w:pPr>
            <w:r w:rsidRPr="00663B04">
              <w:rPr>
                <w:sz w:val="20"/>
                <w:szCs w:val="20"/>
              </w:rPr>
              <w:t>Incorporated some examples of current issues.</w:t>
            </w:r>
          </w:p>
        </w:tc>
        <w:tc>
          <w:tcPr>
            <w:tcW w:w="2101" w:type="dxa"/>
          </w:tcPr>
          <w:p w:rsidR="000246C7" w:rsidRPr="00663B04" w:rsidRDefault="000246C7" w:rsidP="00663B04">
            <w:pPr>
              <w:rPr>
                <w:sz w:val="20"/>
                <w:szCs w:val="20"/>
              </w:rPr>
            </w:pPr>
            <w:r w:rsidRPr="00663B04">
              <w:rPr>
                <w:sz w:val="20"/>
                <w:szCs w:val="20"/>
              </w:rPr>
              <w:t>Limited connections to current news or events. Minimal current topics that link the presentation to the topic being presented.</w:t>
            </w:r>
          </w:p>
        </w:tc>
        <w:tc>
          <w:tcPr>
            <w:tcW w:w="1645" w:type="dxa"/>
          </w:tcPr>
          <w:p w:rsidR="000246C7" w:rsidRPr="00663B04" w:rsidRDefault="000246C7" w:rsidP="00663B04">
            <w:pPr>
              <w:rPr>
                <w:sz w:val="20"/>
                <w:szCs w:val="20"/>
              </w:rPr>
            </w:pPr>
            <w:r w:rsidRPr="00663B04">
              <w:rPr>
                <w:sz w:val="20"/>
                <w:szCs w:val="20"/>
              </w:rPr>
              <w:t>No connections to current news or events. Lack of current examples to link with the topic/issue being presented.</w:t>
            </w:r>
          </w:p>
        </w:tc>
      </w:tr>
    </w:tbl>
    <w:p w:rsidR="00153206" w:rsidRPr="00663B04" w:rsidRDefault="00153206" w:rsidP="00153206">
      <w:pPr>
        <w:rPr>
          <w:b/>
          <w:sz w:val="20"/>
          <w:szCs w:val="20"/>
        </w:rPr>
      </w:pPr>
    </w:p>
    <w:p w:rsidR="00153206" w:rsidRPr="00663B04" w:rsidRDefault="00153206" w:rsidP="00153206">
      <w:pPr>
        <w:rPr>
          <w:b/>
          <w:sz w:val="20"/>
          <w:szCs w:val="20"/>
        </w:rPr>
      </w:pPr>
    </w:p>
    <w:p w:rsidR="00153206" w:rsidRPr="00663B04" w:rsidRDefault="00153206" w:rsidP="00153206">
      <w:pPr>
        <w:rPr>
          <w:b/>
          <w:sz w:val="20"/>
          <w:szCs w:val="20"/>
        </w:rPr>
      </w:pPr>
    </w:p>
    <w:tbl>
      <w:tblPr>
        <w:tblStyle w:val="TableGrid"/>
        <w:tblpPr w:leftFromText="180" w:rightFromText="180" w:vertAnchor="page" w:horzAnchor="margin" w:tblpX="-365" w:tblpY="1126"/>
        <w:tblW w:w="10553" w:type="dxa"/>
        <w:tblLayout w:type="fixed"/>
        <w:tblLook w:val="04A0" w:firstRow="1" w:lastRow="0" w:firstColumn="1" w:lastColumn="0" w:noHBand="0" w:noVBand="1"/>
      </w:tblPr>
      <w:tblGrid>
        <w:gridCol w:w="1643"/>
        <w:gridCol w:w="1710"/>
        <w:gridCol w:w="1800"/>
        <w:gridCol w:w="1890"/>
        <w:gridCol w:w="1800"/>
        <w:gridCol w:w="1710"/>
      </w:tblGrid>
      <w:tr w:rsidR="00153206" w:rsidRPr="00663B04" w:rsidTr="00663B04">
        <w:tc>
          <w:tcPr>
            <w:tcW w:w="1643" w:type="dxa"/>
            <w:shd w:val="clear" w:color="auto" w:fill="FFFFFF" w:themeFill="background1"/>
          </w:tcPr>
          <w:p w:rsidR="00153206" w:rsidRPr="00663B04" w:rsidRDefault="00153206" w:rsidP="00663B04">
            <w:pPr>
              <w:rPr>
                <w:b/>
                <w:sz w:val="20"/>
                <w:szCs w:val="20"/>
              </w:rPr>
            </w:pPr>
            <w:r w:rsidRPr="00663B04">
              <w:rPr>
                <w:b/>
                <w:color w:val="FF0000"/>
                <w:sz w:val="20"/>
                <w:szCs w:val="20"/>
              </w:rPr>
              <w:lastRenderedPageBreak/>
              <w:t>Oral</w:t>
            </w:r>
          </w:p>
        </w:tc>
        <w:tc>
          <w:tcPr>
            <w:tcW w:w="1710" w:type="dxa"/>
            <w:shd w:val="clear" w:color="auto" w:fill="00B050"/>
          </w:tcPr>
          <w:p w:rsidR="00153206" w:rsidRPr="00663B04" w:rsidRDefault="00153206" w:rsidP="00663B04">
            <w:pPr>
              <w:jc w:val="center"/>
              <w:rPr>
                <w:b/>
                <w:sz w:val="20"/>
                <w:szCs w:val="20"/>
              </w:rPr>
            </w:pPr>
            <w:r w:rsidRPr="00663B04">
              <w:rPr>
                <w:b/>
                <w:sz w:val="20"/>
                <w:szCs w:val="20"/>
              </w:rPr>
              <w:t>Excellent</w:t>
            </w:r>
          </w:p>
          <w:p w:rsidR="00153206" w:rsidRPr="00663B04" w:rsidRDefault="00153206" w:rsidP="00663B04">
            <w:pPr>
              <w:jc w:val="center"/>
              <w:rPr>
                <w:b/>
                <w:sz w:val="20"/>
                <w:szCs w:val="20"/>
              </w:rPr>
            </w:pPr>
            <w:r w:rsidRPr="00663B04">
              <w:rPr>
                <w:b/>
                <w:sz w:val="20"/>
                <w:szCs w:val="20"/>
              </w:rPr>
              <w:t>5</w:t>
            </w:r>
          </w:p>
        </w:tc>
        <w:tc>
          <w:tcPr>
            <w:tcW w:w="1800" w:type="dxa"/>
            <w:shd w:val="clear" w:color="auto" w:fill="92D050"/>
          </w:tcPr>
          <w:p w:rsidR="00153206" w:rsidRPr="00663B04" w:rsidRDefault="00153206" w:rsidP="00663B04">
            <w:pPr>
              <w:jc w:val="center"/>
              <w:rPr>
                <w:b/>
                <w:sz w:val="20"/>
                <w:szCs w:val="20"/>
              </w:rPr>
            </w:pPr>
            <w:r w:rsidRPr="00663B04">
              <w:rPr>
                <w:b/>
                <w:sz w:val="20"/>
                <w:szCs w:val="20"/>
              </w:rPr>
              <w:t>Very Good</w:t>
            </w:r>
          </w:p>
          <w:p w:rsidR="00153206" w:rsidRPr="00663B04" w:rsidRDefault="00153206" w:rsidP="00663B04">
            <w:pPr>
              <w:jc w:val="center"/>
              <w:rPr>
                <w:b/>
                <w:sz w:val="20"/>
                <w:szCs w:val="20"/>
              </w:rPr>
            </w:pPr>
            <w:r w:rsidRPr="00663B04">
              <w:rPr>
                <w:b/>
                <w:sz w:val="20"/>
                <w:szCs w:val="20"/>
              </w:rPr>
              <w:t>4</w:t>
            </w:r>
          </w:p>
        </w:tc>
        <w:tc>
          <w:tcPr>
            <w:tcW w:w="1890" w:type="dxa"/>
            <w:shd w:val="clear" w:color="auto" w:fill="FFFF00"/>
          </w:tcPr>
          <w:p w:rsidR="00153206" w:rsidRPr="00663B04" w:rsidRDefault="00153206" w:rsidP="00663B04">
            <w:pPr>
              <w:jc w:val="center"/>
              <w:rPr>
                <w:b/>
                <w:sz w:val="20"/>
                <w:szCs w:val="20"/>
              </w:rPr>
            </w:pPr>
            <w:r w:rsidRPr="00663B04">
              <w:rPr>
                <w:b/>
                <w:sz w:val="20"/>
                <w:szCs w:val="20"/>
              </w:rPr>
              <w:t>Average</w:t>
            </w:r>
          </w:p>
          <w:p w:rsidR="00153206" w:rsidRPr="00663B04" w:rsidRDefault="00153206" w:rsidP="00663B04">
            <w:pPr>
              <w:jc w:val="center"/>
              <w:rPr>
                <w:b/>
                <w:sz w:val="20"/>
                <w:szCs w:val="20"/>
              </w:rPr>
            </w:pPr>
            <w:r w:rsidRPr="00663B04">
              <w:rPr>
                <w:b/>
                <w:sz w:val="20"/>
                <w:szCs w:val="20"/>
              </w:rPr>
              <w:t>3</w:t>
            </w:r>
          </w:p>
        </w:tc>
        <w:tc>
          <w:tcPr>
            <w:tcW w:w="1800" w:type="dxa"/>
            <w:shd w:val="clear" w:color="auto" w:fill="FF0066"/>
          </w:tcPr>
          <w:p w:rsidR="00153206" w:rsidRPr="00663B04" w:rsidRDefault="00153206" w:rsidP="00663B04">
            <w:pPr>
              <w:jc w:val="center"/>
              <w:rPr>
                <w:b/>
                <w:sz w:val="20"/>
                <w:szCs w:val="20"/>
              </w:rPr>
            </w:pPr>
            <w:r w:rsidRPr="00663B04">
              <w:rPr>
                <w:b/>
                <w:sz w:val="20"/>
                <w:szCs w:val="20"/>
              </w:rPr>
              <w:t>Below average</w:t>
            </w:r>
          </w:p>
          <w:p w:rsidR="00153206" w:rsidRPr="00663B04" w:rsidRDefault="00153206" w:rsidP="00663B04">
            <w:pPr>
              <w:jc w:val="center"/>
              <w:rPr>
                <w:b/>
                <w:sz w:val="20"/>
                <w:szCs w:val="20"/>
              </w:rPr>
            </w:pPr>
            <w:r w:rsidRPr="00663B04">
              <w:rPr>
                <w:b/>
                <w:sz w:val="20"/>
                <w:szCs w:val="20"/>
              </w:rPr>
              <w:t>2</w:t>
            </w:r>
          </w:p>
        </w:tc>
        <w:tc>
          <w:tcPr>
            <w:tcW w:w="1710" w:type="dxa"/>
            <w:shd w:val="clear" w:color="auto" w:fill="FF0000"/>
          </w:tcPr>
          <w:p w:rsidR="00153206" w:rsidRPr="00663B04" w:rsidRDefault="00153206" w:rsidP="00663B04">
            <w:pPr>
              <w:jc w:val="center"/>
              <w:rPr>
                <w:b/>
                <w:sz w:val="20"/>
                <w:szCs w:val="20"/>
              </w:rPr>
            </w:pPr>
            <w:r w:rsidRPr="00663B04">
              <w:rPr>
                <w:b/>
                <w:sz w:val="20"/>
                <w:szCs w:val="20"/>
              </w:rPr>
              <w:t>Unsatisfactory</w:t>
            </w:r>
          </w:p>
          <w:p w:rsidR="00153206" w:rsidRPr="00663B04" w:rsidRDefault="00153206" w:rsidP="00663B04">
            <w:pPr>
              <w:jc w:val="center"/>
              <w:rPr>
                <w:b/>
                <w:sz w:val="20"/>
                <w:szCs w:val="20"/>
              </w:rPr>
            </w:pPr>
            <w:r w:rsidRPr="00663B04">
              <w:rPr>
                <w:b/>
                <w:sz w:val="20"/>
                <w:szCs w:val="20"/>
              </w:rPr>
              <w:t>1</w:t>
            </w:r>
          </w:p>
        </w:tc>
      </w:tr>
      <w:tr w:rsidR="00153206" w:rsidRPr="00663B04" w:rsidTr="00663B04">
        <w:tc>
          <w:tcPr>
            <w:tcW w:w="1643" w:type="dxa"/>
            <w:shd w:val="clear" w:color="auto" w:fill="FFFFFF" w:themeFill="background1"/>
          </w:tcPr>
          <w:p w:rsidR="00153206" w:rsidRPr="00663B04" w:rsidRDefault="00153206" w:rsidP="00663B04">
            <w:pPr>
              <w:rPr>
                <w:b/>
                <w:sz w:val="20"/>
                <w:szCs w:val="20"/>
              </w:rPr>
            </w:pPr>
            <w:r w:rsidRPr="00663B04">
              <w:rPr>
                <w:b/>
                <w:sz w:val="20"/>
                <w:szCs w:val="20"/>
              </w:rPr>
              <w:t>Engaging presentation that involves the audience; Preparation and delivery</w:t>
            </w:r>
          </w:p>
        </w:tc>
        <w:tc>
          <w:tcPr>
            <w:tcW w:w="1710" w:type="dxa"/>
          </w:tcPr>
          <w:p w:rsidR="00153206" w:rsidRPr="00663B04" w:rsidRDefault="00153206" w:rsidP="00663B04">
            <w:pPr>
              <w:rPr>
                <w:color w:val="000000"/>
                <w:sz w:val="20"/>
                <w:szCs w:val="20"/>
              </w:rPr>
            </w:pPr>
            <w:r w:rsidRPr="00663B04">
              <w:rPr>
                <w:color w:val="000000"/>
                <w:sz w:val="20"/>
                <w:szCs w:val="20"/>
              </w:rPr>
              <w:t xml:space="preserve">Speaker attentive to the audience; shows outstanding eye contact. </w:t>
            </w:r>
          </w:p>
          <w:p w:rsidR="00153206" w:rsidRPr="00663B04" w:rsidRDefault="00153206" w:rsidP="00663B04">
            <w:pPr>
              <w:rPr>
                <w:sz w:val="20"/>
                <w:szCs w:val="20"/>
              </w:rPr>
            </w:pPr>
            <w:r w:rsidRPr="00663B04">
              <w:rPr>
                <w:color w:val="000000"/>
                <w:sz w:val="20"/>
                <w:szCs w:val="20"/>
              </w:rPr>
              <w:t xml:space="preserve">Excellent visual aids and props, anecdotes, humor, surprising facts, and uses direct audience participation. Very well-rehearsed with flawless delivery. Screen is easily seen throughout presentation. </w:t>
            </w:r>
          </w:p>
        </w:tc>
        <w:tc>
          <w:tcPr>
            <w:tcW w:w="1800" w:type="dxa"/>
          </w:tcPr>
          <w:p w:rsidR="00153206" w:rsidRPr="00663B04" w:rsidRDefault="00153206" w:rsidP="00663B04">
            <w:pPr>
              <w:rPr>
                <w:sz w:val="20"/>
                <w:szCs w:val="20"/>
              </w:rPr>
            </w:pPr>
            <w:r w:rsidRPr="00663B04">
              <w:rPr>
                <w:color w:val="000000"/>
                <w:sz w:val="20"/>
                <w:szCs w:val="20"/>
              </w:rPr>
              <w:t>Needed to be rehearsed 1 or 2 times more but delivery was fairly smooth. Good eye contact.  Screen can be seen. An interesting approach taken to topic. Speaker used techniques such as visual aids and props, anecdote, surprising facts, direct audience participation. For the most part did not miss opportunities for interaction.</w:t>
            </w:r>
          </w:p>
        </w:tc>
        <w:tc>
          <w:tcPr>
            <w:tcW w:w="1890" w:type="dxa"/>
          </w:tcPr>
          <w:p w:rsidR="00153206" w:rsidRPr="00663B04" w:rsidRDefault="00153206" w:rsidP="00663B04">
            <w:pPr>
              <w:rPr>
                <w:sz w:val="20"/>
                <w:szCs w:val="20"/>
              </w:rPr>
            </w:pPr>
            <w:r w:rsidRPr="00663B04">
              <w:rPr>
                <w:sz w:val="20"/>
                <w:szCs w:val="20"/>
              </w:rPr>
              <w:t xml:space="preserve">Average preparation. Delivery was normal. Maintain eye contact with the audience most of the time. Medium participation and visual aids.  </w:t>
            </w:r>
            <w:r w:rsidRPr="00663B04">
              <w:rPr>
                <w:color w:val="000000"/>
                <w:sz w:val="20"/>
                <w:szCs w:val="20"/>
              </w:rPr>
              <w:t xml:space="preserve"> Misses some opportunities for interaction.</w:t>
            </w:r>
          </w:p>
        </w:tc>
        <w:tc>
          <w:tcPr>
            <w:tcW w:w="1800" w:type="dxa"/>
          </w:tcPr>
          <w:p w:rsidR="00153206" w:rsidRPr="00663B04" w:rsidRDefault="00153206" w:rsidP="00663B04">
            <w:pPr>
              <w:rPr>
                <w:sz w:val="20"/>
                <w:szCs w:val="20"/>
              </w:rPr>
            </w:pPr>
            <w:r w:rsidRPr="00663B04">
              <w:rPr>
                <w:sz w:val="20"/>
                <w:szCs w:val="20"/>
              </w:rPr>
              <w:t>Inefficient technique to capture attention. Minimum rehearsal. Some eye contact. Constantly blocking screen. Misses most opportunities for interaction.</w:t>
            </w:r>
          </w:p>
        </w:tc>
        <w:tc>
          <w:tcPr>
            <w:tcW w:w="1710" w:type="dxa"/>
          </w:tcPr>
          <w:p w:rsidR="00153206" w:rsidRPr="00663B04" w:rsidRDefault="00153206" w:rsidP="00663B04">
            <w:pPr>
              <w:rPr>
                <w:color w:val="000000"/>
                <w:sz w:val="20"/>
                <w:szCs w:val="20"/>
              </w:rPr>
            </w:pPr>
            <w:r w:rsidRPr="00663B04">
              <w:rPr>
                <w:color w:val="000000"/>
                <w:sz w:val="20"/>
                <w:szCs w:val="20"/>
              </w:rPr>
              <w:t>Absence of technique to engage audience.</w:t>
            </w:r>
          </w:p>
          <w:p w:rsidR="00153206" w:rsidRPr="00663B04" w:rsidRDefault="00153206" w:rsidP="00663B04">
            <w:pPr>
              <w:rPr>
                <w:sz w:val="20"/>
                <w:szCs w:val="20"/>
              </w:rPr>
            </w:pPr>
            <w:r w:rsidRPr="00663B04">
              <w:rPr>
                <w:color w:val="000000"/>
                <w:sz w:val="20"/>
                <w:szCs w:val="20"/>
              </w:rPr>
              <w:t>Unsatisfactory delivery. Lack of rehearsal and interaction.  Little or no eye contact with the audience. Audience attention lost.  Could not see screen most of the time.</w:t>
            </w:r>
          </w:p>
        </w:tc>
      </w:tr>
      <w:tr w:rsidR="00153206" w:rsidRPr="00663B04" w:rsidTr="00663B04">
        <w:trPr>
          <w:trHeight w:val="2303"/>
        </w:trPr>
        <w:tc>
          <w:tcPr>
            <w:tcW w:w="1643" w:type="dxa"/>
            <w:shd w:val="clear" w:color="auto" w:fill="FFFFFF" w:themeFill="background1"/>
          </w:tcPr>
          <w:p w:rsidR="00153206" w:rsidRPr="00663B04" w:rsidRDefault="00153206" w:rsidP="00663B04">
            <w:pPr>
              <w:rPr>
                <w:b/>
                <w:sz w:val="20"/>
                <w:szCs w:val="20"/>
              </w:rPr>
            </w:pPr>
            <w:r w:rsidRPr="00663B04">
              <w:rPr>
                <w:b/>
                <w:sz w:val="20"/>
                <w:szCs w:val="20"/>
              </w:rPr>
              <w:t>Clarity of voice, proper language related to the learnt material, fluency and body language</w:t>
            </w:r>
          </w:p>
        </w:tc>
        <w:tc>
          <w:tcPr>
            <w:tcW w:w="1710" w:type="dxa"/>
          </w:tcPr>
          <w:p w:rsidR="00153206" w:rsidRPr="00663B04" w:rsidRDefault="00153206" w:rsidP="00663B04">
            <w:pPr>
              <w:rPr>
                <w:color w:val="000000"/>
                <w:sz w:val="20"/>
                <w:szCs w:val="20"/>
              </w:rPr>
            </w:pPr>
            <w:r w:rsidRPr="00663B04">
              <w:rPr>
                <w:color w:val="000000"/>
                <w:sz w:val="20"/>
                <w:szCs w:val="20"/>
              </w:rPr>
              <w:t>Presenter spoke clearly at all times and at a good pace to ensure audience comprehension. Delivery was fluent and expressive.</w:t>
            </w:r>
          </w:p>
          <w:p w:rsidR="00153206" w:rsidRPr="00663B04" w:rsidRDefault="00153206" w:rsidP="00663B04">
            <w:pPr>
              <w:rPr>
                <w:sz w:val="20"/>
                <w:szCs w:val="20"/>
              </w:rPr>
            </w:pPr>
            <w:r w:rsidRPr="00663B04">
              <w:rPr>
                <w:color w:val="000000"/>
                <w:sz w:val="20"/>
                <w:szCs w:val="20"/>
              </w:rPr>
              <w:t>Body language reflects excellent comfort interacting with audience. Language was correct and fluent.</w:t>
            </w:r>
          </w:p>
        </w:tc>
        <w:tc>
          <w:tcPr>
            <w:tcW w:w="1800" w:type="dxa"/>
          </w:tcPr>
          <w:p w:rsidR="00153206" w:rsidRPr="00663B04" w:rsidRDefault="00153206" w:rsidP="00663B04">
            <w:pPr>
              <w:rPr>
                <w:sz w:val="20"/>
                <w:szCs w:val="20"/>
              </w:rPr>
            </w:pPr>
            <w:r w:rsidRPr="00663B04">
              <w:rPr>
                <w:color w:val="000000"/>
                <w:sz w:val="20"/>
                <w:szCs w:val="20"/>
              </w:rPr>
              <w:t>Presenter spoke clearly most of the time ensuring audience comprehension. Delivery was fluent for the most part.  Body language reflects minor discomfort interacting with audience.</w:t>
            </w:r>
          </w:p>
        </w:tc>
        <w:tc>
          <w:tcPr>
            <w:tcW w:w="1890" w:type="dxa"/>
          </w:tcPr>
          <w:p w:rsidR="00153206" w:rsidRPr="00663B04" w:rsidRDefault="00153206" w:rsidP="00663B04">
            <w:pPr>
              <w:rPr>
                <w:sz w:val="20"/>
                <w:szCs w:val="20"/>
              </w:rPr>
            </w:pPr>
            <w:r w:rsidRPr="00663B04">
              <w:rPr>
                <w:color w:val="000000"/>
                <w:sz w:val="20"/>
                <w:szCs w:val="20"/>
              </w:rPr>
              <w:t>Presenter usually spoke clearly to ensure audience comprehension. Delivery was usually fluent.  Body language reflects some discomfort interacting with audience.</w:t>
            </w:r>
          </w:p>
        </w:tc>
        <w:tc>
          <w:tcPr>
            <w:tcW w:w="1800" w:type="dxa"/>
          </w:tcPr>
          <w:p w:rsidR="00153206" w:rsidRPr="00663B04" w:rsidRDefault="00153206" w:rsidP="00663B04">
            <w:pPr>
              <w:rPr>
                <w:sz w:val="20"/>
                <w:szCs w:val="20"/>
              </w:rPr>
            </w:pPr>
            <w:r w:rsidRPr="00663B04">
              <w:rPr>
                <w:sz w:val="20"/>
                <w:szCs w:val="20"/>
              </w:rPr>
              <w:t>Colloquial language at times. Voice is unintelligible most of the time. Presenter is clearly uncomfortable.</w:t>
            </w:r>
          </w:p>
        </w:tc>
        <w:tc>
          <w:tcPr>
            <w:tcW w:w="1710" w:type="dxa"/>
          </w:tcPr>
          <w:p w:rsidR="00153206" w:rsidRPr="00663B04" w:rsidRDefault="00153206" w:rsidP="00663B04">
            <w:pPr>
              <w:rPr>
                <w:sz w:val="20"/>
                <w:szCs w:val="20"/>
              </w:rPr>
            </w:pPr>
            <w:r w:rsidRPr="00663B04">
              <w:rPr>
                <w:color w:val="000000"/>
                <w:sz w:val="20"/>
                <w:szCs w:val="20"/>
              </w:rPr>
              <w:t>Presenter did not speak clearly; used inappropriate language. Pace was incorrect and body language reveals a reluctance to interact with audience.</w:t>
            </w:r>
          </w:p>
        </w:tc>
      </w:tr>
      <w:tr w:rsidR="00153206" w:rsidRPr="00663B04" w:rsidTr="00663B04">
        <w:trPr>
          <w:trHeight w:val="65"/>
        </w:trPr>
        <w:tc>
          <w:tcPr>
            <w:tcW w:w="1643" w:type="dxa"/>
            <w:shd w:val="clear" w:color="auto" w:fill="FFFFFF" w:themeFill="background1"/>
          </w:tcPr>
          <w:p w:rsidR="00153206" w:rsidRPr="00663B04" w:rsidRDefault="00153206" w:rsidP="00663B04">
            <w:pPr>
              <w:rPr>
                <w:b/>
                <w:sz w:val="20"/>
                <w:szCs w:val="20"/>
              </w:rPr>
            </w:pPr>
            <w:r w:rsidRPr="00663B04">
              <w:rPr>
                <w:b/>
                <w:sz w:val="20"/>
                <w:szCs w:val="20"/>
              </w:rPr>
              <w:t>Ability to answer audience questions</w:t>
            </w:r>
          </w:p>
        </w:tc>
        <w:tc>
          <w:tcPr>
            <w:tcW w:w="1710" w:type="dxa"/>
          </w:tcPr>
          <w:p w:rsidR="00153206" w:rsidRPr="00663B04" w:rsidRDefault="00153206" w:rsidP="00663B04">
            <w:pPr>
              <w:rPr>
                <w:sz w:val="20"/>
                <w:szCs w:val="20"/>
              </w:rPr>
            </w:pPr>
            <w:r w:rsidRPr="00663B04">
              <w:rPr>
                <w:color w:val="000000"/>
                <w:sz w:val="20"/>
                <w:szCs w:val="20"/>
              </w:rPr>
              <w:t>Questions answered with no difficulty. Very good knowledge of the topic was demonstrated. Consistently clarifies, restates, and responds to questions.  Summarizes when needed.</w:t>
            </w:r>
          </w:p>
        </w:tc>
        <w:tc>
          <w:tcPr>
            <w:tcW w:w="1800" w:type="dxa"/>
          </w:tcPr>
          <w:p w:rsidR="00153206" w:rsidRPr="00663B04" w:rsidRDefault="00153206" w:rsidP="00663B04">
            <w:pPr>
              <w:rPr>
                <w:sz w:val="20"/>
                <w:szCs w:val="20"/>
              </w:rPr>
            </w:pPr>
            <w:r w:rsidRPr="00663B04">
              <w:rPr>
                <w:color w:val="000000"/>
                <w:sz w:val="20"/>
                <w:szCs w:val="20"/>
              </w:rPr>
              <w:t xml:space="preserve">Most questions answered. Answers reflected good knowledge and understanding of the topic. Generally responsive to audience questions and needs.  </w:t>
            </w:r>
          </w:p>
        </w:tc>
        <w:tc>
          <w:tcPr>
            <w:tcW w:w="1890" w:type="dxa"/>
          </w:tcPr>
          <w:p w:rsidR="00153206" w:rsidRPr="00663B04" w:rsidRDefault="00153206" w:rsidP="00663B04">
            <w:pPr>
              <w:rPr>
                <w:sz w:val="20"/>
                <w:szCs w:val="20"/>
              </w:rPr>
            </w:pPr>
            <w:r w:rsidRPr="00663B04">
              <w:rPr>
                <w:sz w:val="20"/>
                <w:szCs w:val="20"/>
              </w:rPr>
              <w:t xml:space="preserve">Minor problems answering questions. Average knowledge of the topic. </w:t>
            </w:r>
          </w:p>
        </w:tc>
        <w:tc>
          <w:tcPr>
            <w:tcW w:w="1800" w:type="dxa"/>
          </w:tcPr>
          <w:p w:rsidR="00153206" w:rsidRPr="00663B04" w:rsidRDefault="00153206" w:rsidP="00663B04">
            <w:pPr>
              <w:rPr>
                <w:sz w:val="20"/>
                <w:szCs w:val="20"/>
              </w:rPr>
            </w:pPr>
            <w:r w:rsidRPr="00663B04">
              <w:rPr>
                <w:color w:val="000000"/>
                <w:sz w:val="20"/>
                <w:szCs w:val="20"/>
              </w:rPr>
              <w:t>Most questions were not answered or were but inadequately. Difficulty in answering demonstrated little knowledge of the topic.</w:t>
            </w:r>
          </w:p>
        </w:tc>
        <w:tc>
          <w:tcPr>
            <w:tcW w:w="1710" w:type="dxa"/>
          </w:tcPr>
          <w:p w:rsidR="00153206" w:rsidRPr="00663B04" w:rsidRDefault="00153206" w:rsidP="00663B04">
            <w:pPr>
              <w:rPr>
                <w:sz w:val="20"/>
                <w:szCs w:val="20"/>
              </w:rPr>
            </w:pPr>
            <w:r w:rsidRPr="00663B04">
              <w:rPr>
                <w:sz w:val="20"/>
                <w:szCs w:val="20"/>
              </w:rPr>
              <w:t>Lack of ability to answer questions. No knowledge of the proper answers.</w:t>
            </w:r>
          </w:p>
        </w:tc>
      </w:tr>
      <w:tr w:rsidR="00153206" w:rsidRPr="00663B04" w:rsidTr="00663B04">
        <w:tc>
          <w:tcPr>
            <w:tcW w:w="1643" w:type="dxa"/>
            <w:shd w:val="clear" w:color="auto" w:fill="FFFFFF" w:themeFill="background1"/>
          </w:tcPr>
          <w:p w:rsidR="00153206" w:rsidRPr="00663B04" w:rsidRDefault="00153206" w:rsidP="00663B04">
            <w:pPr>
              <w:rPr>
                <w:b/>
                <w:sz w:val="20"/>
                <w:szCs w:val="20"/>
              </w:rPr>
            </w:pPr>
            <w:r w:rsidRPr="00663B04">
              <w:rPr>
                <w:b/>
                <w:sz w:val="20"/>
                <w:szCs w:val="20"/>
              </w:rPr>
              <w:t>Tim</w:t>
            </w:r>
            <w:r w:rsidR="00A208F6" w:rsidRPr="00663B04">
              <w:rPr>
                <w:b/>
                <w:sz w:val="20"/>
                <w:szCs w:val="20"/>
              </w:rPr>
              <w:t>e</w:t>
            </w:r>
            <w:r w:rsidRPr="00663B04">
              <w:rPr>
                <w:b/>
                <w:sz w:val="20"/>
                <w:szCs w:val="20"/>
              </w:rPr>
              <w:t xml:space="preserve"> management </w:t>
            </w:r>
          </w:p>
        </w:tc>
        <w:tc>
          <w:tcPr>
            <w:tcW w:w="1710" w:type="dxa"/>
          </w:tcPr>
          <w:p w:rsidR="00153206" w:rsidRPr="00663B04" w:rsidRDefault="00153206" w:rsidP="00663B04">
            <w:pPr>
              <w:rPr>
                <w:color w:val="000000"/>
                <w:sz w:val="20"/>
                <w:szCs w:val="20"/>
              </w:rPr>
            </w:pPr>
            <w:r w:rsidRPr="00663B04">
              <w:rPr>
                <w:color w:val="000000"/>
                <w:sz w:val="20"/>
                <w:szCs w:val="20"/>
              </w:rPr>
              <w:t xml:space="preserve">Perfect timing. </w:t>
            </w:r>
          </w:p>
        </w:tc>
        <w:tc>
          <w:tcPr>
            <w:tcW w:w="1800" w:type="dxa"/>
          </w:tcPr>
          <w:p w:rsidR="00153206" w:rsidRPr="00663B04" w:rsidRDefault="00153206" w:rsidP="00663B04">
            <w:pPr>
              <w:rPr>
                <w:color w:val="000000"/>
                <w:sz w:val="20"/>
                <w:szCs w:val="20"/>
              </w:rPr>
            </w:pPr>
            <w:r w:rsidRPr="00663B04">
              <w:rPr>
                <w:color w:val="000000"/>
                <w:sz w:val="20"/>
                <w:szCs w:val="20"/>
              </w:rPr>
              <w:t>Presentation runs over by 2 minutes or less.</w:t>
            </w:r>
          </w:p>
        </w:tc>
        <w:tc>
          <w:tcPr>
            <w:tcW w:w="1890" w:type="dxa"/>
          </w:tcPr>
          <w:p w:rsidR="00153206" w:rsidRPr="00663B04" w:rsidRDefault="00153206" w:rsidP="00663B04">
            <w:pPr>
              <w:rPr>
                <w:color w:val="000000"/>
                <w:sz w:val="20"/>
                <w:szCs w:val="20"/>
              </w:rPr>
            </w:pPr>
            <w:r w:rsidRPr="00663B04">
              <w:rPr>
                <w:color w:val="000000"/>
                <w:sz w:val="20"/>
                <w:szCs w:val="20"/>
              </w:rPr>
              <w:t xml:space="preserve">Presentation runs over by more than 2 minutes. </w:t>
            </w:r>
          </w:p>
        </w:tc>
        <w:tc>
          <w:tcPr>
            <w:tcW w:w="1800" w:type="dxa"/>
          </w:tcPr>
          <w:p w:rsidR="00153206" w:rsidRPr="00663B04" w:rsidRDefault="00153206" w:rsidP="00663B04">
            <w:pPr>
              <w:rPr>
                <w:sz w:val="20"/>
                <w:szCs w:val="20"/>
              </w:rPr>
            </w:pPr>
            <w:r w:rsidRPr="00663B04">
              <w:rPr>
                <w:sz w:val="20"/>
                <w:szCs w:val="20"/>
              </w:rPr>
              <w:t>Exceeded time by 4 minutes.</w:t>
            </w:r>
          </w:p>
        </w:tc>
        <w:tc>
          <w:tcPr>
            <w:tcW w:w="1710" w:type="dxa"/>
          </w:tcPr>
          <w:p w:rsidR="00153206" w:rsidRPr="00663B04" w:rsidRDefault="00153206" w:rsidP="00663B04">
            <w:pPr>
              <w:rPr>
                <w:sz w:val="20"/>
                <w:szCs w:val="20"/>
              </w:rPr>
            </w:pPr>
            <w:r w:rsidRPr="00663B04">
              <w:rPr>
                <w:sz w:val="20"/>
                <w:szCs w:val="20"/>
              </w:rPr>
              <w:t xml:space="preserve">Exceeded time by 4 minutes and was not able to complete the presentation. </w:t>
            </w:r>
          </w:p>
        </w:tc>
      </w:tr>
      <w:tr w:rsidR="00153206" w:rsidRPr="00663B04" w:rsidTr="00663B04">
        <w:tc>
          <w:tcPr>
            <w:tcW w:w="1643" w:type="dxa"/>
            <w:shd w:val="clear" w:color="auto" w:fill="FFFFFF" w:themeFill="background1"/>
          </w:tcPr>
          <w:p w:rsidR="00153206" w:rsidRPr="00663B04" w:rsidRDefault="00153206" w:rsidP="00663B04">
            <w:pPr>
              <w:rPr>
                <w:b/>
                <w:sz w:val="20"/>
                <w:szCs w:val="20"/>
              </w:rPr>
            </w:pPr>
            <w:r w:rsidRPr="00663B04">
              <w:rPr>
                <w:b/>
                <w:sz w:val="20"/>
                <w:szCs w:val="20"/>
              </w:rPr>
              <w:t>Total</w:t>
            </w:r>
          </w:p>
          <w:p w:rsidR="00153206" w:rsidRPr="00663B04" w:rsidRDefault="00153206" w:rsidP="00663B04">
            <w:pPr>
              <w:rPr>
                <w:b/>
                <w:sz w:val="20"/>
                <w:szCs w:val="20"/>
              </w:rPr>
            </w:pPr>
          </w:p>
        </w:tc>
        <w:tc>
          <w:tcPr>
            <w:tcW w:w="1710" w:type="dxa"/>
          </w:tcPr>
          <w:p w:rsidR="00153206" w:rsidRPr="00663B04" w:rsidRDefault="00153206" w:rsidP="00663B04">
            <w:pPr>
              <w:rPr>
                <w:sz w:val="20"/>
                <w:szCs w:val="20"/>
              </w:rPr>
            </w:pPr>
          </w:p>
        </w:tc>
        <w:tc>
          <w:tcPr>
            <w:tcW w:w="1800" w:type="dxa"/>
          </w:tcPr>
          <w:p w:rsidR="00153206" w:rsidRPr="00663B04" w:rsidRDefault="00153206" w:rsidP="00663B04">
            <w:pPr>
              <w:rPr>
                <w:sz w:val="20"/>
                <w:szCs w:val="20"/>
              </w:rPr>
            </w:pPr>
          </w:p>
        </w:tc>
        <w:tc>
          <w:tcPr>
            <w:tcW w:w="1890" w:type="dxa"/>
          </w:tcPr>
          <w:p w:rsidR="00153206" w:rsidRPr="00663B04" w:rsidRDefault="00153206" w:rsidP="00663B04">
            <w:pPr>
              <w:rPr>
                <w:sz w:val="20"/>
                <w:szCs w:val="20"/>
              </w:rPr>
            </w:pPr>
          </w:p>
        </w:tc>
        <w:tc>
          <w:tcPr>
            <w:tcW w:w="1800" w:type="dxa"/>
          </w:tcPr>
          <w:p w:rsidR="00153206" w:rsidRPr="00663B04" w:rsidRDefault="00153206" w:rsidP="00663B04">
            <w:pPr>
              <w:rPr>
                <w:sz w:val="20"/>
                <w:szCs w:val="20"/>
              </w:rPr>
            </w:pPr>
          </w:p>
        </w:tc>
        <w:tc>
          <w:tcPr>
            <w:tcW w:w="1710" w:type="dxa"/>
          </w:tcPr>
          <w:p w:rsidR="00153206" w:rsidRPr="00663B04" w:rsidRDefault="00153206" w:rsidP="00663B04">
            <w:pPr>
              <w:rPr>
                <w:sz w:val="20"/>
                <w:szCs w:val="20"/>
              </w:rPr>
            </w:pPr>
          </w:p>
        </w:tc>
      </w:tr>
    </w:tbl>
    <w:p w:rsidR="00153206" w:rsidRPr="00663B04" w:rsidRDefault="00153206" w:rsidP="00153206">
      <w:pPr>
        <w:tabs>
          <w:tab w:val="left" w:pos="2228"/>
        </w:tabs>
        <w:rPr>
          <w:b/>
          <w:sz w:val="20"/>
          <w:szCs w:val="20"/>
        </w:rPr>
      </w:pPr>
    </w:p>
    <w:p w:rsidR="00153206" w:rsidRPr="00663B04" w:rsidRDefault="00153206" w:rsidP="00291C28">
      <w:pPr>
        <w:rPr>
          <w:sz w:val="20"/>
          <w:szCs w:val="20"/>
        </w:rPr>
      </w:pPr>
    </w:p>
    <w:p w:rsidR="00A208F6" w:rsidRPr="00663B04" w:rsidRDefault="00A208F6" w:rsidP="00291C28">
      <w:pPr>
        <w:rPr>
          <w:sz w:val="20"/>
          <w:szCs w:val="20"/>
        </w:rPr>
      </w:pPr>
    </w:p>
    <w:tbl>
      <w:tblPr>
        <w:tblStyle w:val="TableGrid"/>
        <w:tblpPr w:leftFromText="180" w:rightFromText="180" w:vertAnchor="text" w:horzAnchor="margin" w:tblpXSpec="center" w:tblpY="106"/>
        <w:tblW w:w="10824" w:type="dxa"/>
        <w:tblLayout w:type="fixed"/>
        <w:tblLook w:val="0000" w:firstRow="0" w:lastRow="0" w:firstColumn="0" w:lastColumn="0" w:noHBand="0" w:noVBand="0"/>
      </w:tblPr>
      <w:tblGrid>
        <w:gridCol w:w="2697"/>
        <w:gridCol w:w="9"/>
        <w:gridCol w:w="2689"/>
        <w:gridCol w:w="17"/>
        <w:gridCol w:w="2773"/>
        <w:gridCol w:w="2639"/>
      </w:tblGrid>
      <w:tr w:rsidR="00A208F6" w:rsidRPr="00A208F6" w:rsidTr="00A208F6">
        <w:trPr>
          <w:trHeight w:val="203"/>
        </w:trPr>
        <w:tc>
          <w:tcPr>
            <w:tcW w:w="10824" w:type="dxa"/>
            <w:gridSpan w:val="6"/>
          </w:tcPr>
          <w:p w:rsidR="00A208F6" w:rsidRPr="00A208F6" w:rsidRDefault="00A208F6" w:rsidP="00663B04">
            <w:pPr>
              <w:autoSpaceDE w:val="0"/>
              <w:autoSpaceDN w:val="0"/>
              <w:adjustRightInd w:val="0"/>
              <w:jc w:val="center"/>
              <w:rPr>
                <w:color w:val="000000"/>
                <w:sz w:val="28"/>
                <w:szCs w:val="28"/>
              </w:rPr>
            </w:pPr>
            <w:r w:rsidRPr="00A208F6">
              <w:rPr>
                <w:b/>
                <w:bCs/>
                <w:color w:val="000000"/>
                <w:sz w:val="28"/>
                <w:szCs w:val="28"/>
              </w:rPr>
              <w:lastRenderedPageBreak/>
              <w:t>Participation Rubric</w:t>
            </w:r>
          </w:p>
        </w:tc>
      </w:tr>
      <w:tr w:rsidR="00760579" w:rsidRPr="00A208F6" w:rsidTr="00760579">
        <w:trPr>
          <w:trHeight w:val="140"/>
        </w:trPr>
        <w:tc>
          <w:tcPr>
            <w:tcW w:w="2697" w:type="dxa"/>
          </w:tcPr>
          <w:p w:rsidR="00760579" w:rsidRPr="00A208F6" w:rsidRDefault="00760579" w:rsidP="00A208F6">
            <w:pPr>
              <w:autoSpaceDE w:val="0"/>
              <w:autoSpaceDN w:val="0"/>
              <w:adjustRightInd w:val="0"/>
              <w:rPr>
                <w:color w:val="000000"/>
                <w:sz w:val="20"/>
                <w:szCs w:val="20"/>
              </w:rPr>
            </w:pPr>
          </w:p>
        </w:tc>
        <w:tc>
          <w:tcPr>
            <w:tcW w:w="2698" w:type="dxa"/>
            <w:gridSpan w:val="2"/>
            <w:shd w:val="clear" w:color="auto" w:fill="92D050"/>
          </w:tcPr>
          <w:p w:rsidR="00760579" w:rsidRPr="00A208F6" w:rsidRDefault="00760579" w:rsidP="00A208F6">
            <w:pPr>
              <w:autoSpaceDE w:val="0"/>
              <w:autoSpaceDN w:val="0"/>
              <w:adjustRightInd w:val="0"/>
              <w:rPr>
                <w:color w:val="000000" w:themeColor="text1"/>
                <w:sz w:val="20"/>
                <w:szCs w:val="20"/>
              </w:rPr>
            </w:pPr>
            <w:r w:rsidRPr="00A208F6">
              <w:rPr>
                <w:b/>
                <w:bCs/>
                <w:color w:val="000000" w:themeColor="text1"/>
                <w:sz w:val="20"/>
                <w:szCs w:val="20"/>
              </w:rPr>
              <w:t>Strong Work</w:t>
            </w:r>
          </w:p>
        </w:tc>
        <w:tc>
          <w:tcPr>
            <w:tcW w:w="2790" w:type="dxa"/>
            <w:gridSpan w:val="2"/>
            <w:shd w:val="clear" w:color="auto" w:fill="FFFF00"/>
          </w:tcPr>
          <w:p w:rsidR="00760579" w:rsidRPr="00A208F6" w:rsidRDefault="00760579" w:rsidP="00A208F6">
            <w:pPr>
              <w:autoSpaceDE w:val="0"/>
              <w:autoSpaceDN w:val="0"/>
              <w:adjustRightInd w:val="0"/>
              <w:rPr>
                <w:color w:val="000000" w:themeColor="text1"/>
                <w:sz w:val="20"/>
                <w:szCs w:val="20"/>
              </w:rPr>
            </w:pPr>
            <w:r w:rsidRPr="00A208F6">
              <w:rPr>
                <w:b/>
                <w:bCs/>
                <w:color w:val="000000" w:themeColor="text1"/>
                <w:sz w:val="20"/>
                <w:szCs w:val="20"/>
              </w:rPr>
              <w:t xml:space="preserve">Needs Development </w:t>
            </w:r>
          </w:p>
        </w:tc>
        <w:tc>
          <w:tcPr>
            <w:tcW w:w="2639" w:type="dxa"/>
            <w:shd w:val="clear" w:color="auto" w:fill="FF0000"/>
          </w:tcPr>
          <w:p w:rsidR="00760579" w:rsidRPr="00A208F6" w:rsidRDefault="00760579" w:rsidP="00A208F6">
            <w:pPr>
              <w:autoSpaceDE w:val="0"/>
              <w:autoSpaceDN w:val="0"/>
              <w:adjustRightInd w:val="0"/>
              <w:rPr>
                <w:color w:val="000000" w:themeColor="text1"/>
                <w:sz w:val="20"/>
                <w:szCs w:val="20"/>
              </w:rPr>
            </w:pPr>
            <w:r w:rsidRPr="00A208F6">
              <w:rPr>
                <w:b/>
                <w:bCs/>
                <w:color w:val="000000" w:themeColor="text1"/>
                <w:sz w:val="20"/>
                <w:szCs w:val="20"/>
              </w:rPr>
              <w:t xml:space="preserve">Unsatisfactory </w:t>
            </w:r>
          </w:p>
        </w:tc>
      </w:tr>
      <w:tr w:rsidR="00A208F6" w:rsidRPr="00A208F6" w:rsidTr="00663B04">
        <w:trPr>
          <w:trHeight w:val="677"/>
        </w:trPr>
        <w:tc>
          <w:tcPr>
            <w:tcW w:w="2706" w:type="dxa"/>
            <w:gridSpan w:val="2"/>
          </w:tcPr>
          <w:p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Listening </w:t>
            </w:r>
          </w:p>
        </w:tc>
        <w:tc>
          <w:tcPr>
            <w:tcW w:w="2706" w:type="dxa"/>
            <w:gridSpan w:val="2"/>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Actively and respectfully listens to peers and instructors. Does not use mobile phones or computers while in class </w:t>
            </w:r>
          </w:p>
        </w:tc>
        <w:tc>
          <w:tcPr>
            <w:tcW w:w="2773"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Sometimes displays lack of interest in comments of others. It is noticeable at times that student is texting or browsing the internet </w:t>
            </w:r>
          </w:p>
        </w:tc>
        <w:tc>
          <w:tcPr>
            <w:tcW w:w="2639"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Projects lack of interest or disrespect for others. Constantly using mobile phone, texting or distracted </w:t>
            </w:r>
          </w:p>
        </w:tc>
      </w:tr>
      <w:tr w:rsidR="00A208F6" w:rsidRPr="00A208F6" w:rsidTr="00663B04">
        <w:trPr>
          <w:trHeight w:val="543"/>
        </w:trPr>
        <w:tc>
          <w:tcPr>
            <w:tcW w:w="2706" w:type="dxa"/>
            <w:gridSpan w:val="2"/>
          </w:tcPr>
          <w:p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Preparation </w:t>
            </w:r>
          </w:p>
        </w:tc>
        <w:tc>
          <w:tcPr>
            <w:tcW w:w="2706" w:type="dxa"/>
            <w:gridSpan w:val="2"/>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Arrives fully prepared with all assignments completed, and notes on reading, observations, questions </w:t>
            </w:r>
          </w:p>
        </w:tc>
        <w:tc>
          <w:tcPr>
            <w:tcW w:w="2773"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Sometimes arrives unprepared or with only superficial preparation </w:t>
            </w:r>
          </w:p>
        </w:tc>
        <w:tc>
          <w:tcPr>
            <w:tcW w:w="2639"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Exhibits little evidence of having read or thought about assigned material </w:t>
            </w:r>
          </w:p>
        </w:tc>
      </w:tr>
      <w:tr w:rsidR="00A208F6" w:rsidRPr="00A208F6" w:rsidTr="00663B04">
        <w:trPr>
          <w:trHeight w:val="1617"/>
        </w:trPr>
        <w:tc>
          <w:tcPr>
            <w:tcW w:w="2706" w:type="dxa"/>
            <w:gridSpan w:val="2"/>
          </w:tcPr>
          <w:p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Quality of Contributions </w:t>
            </w:r>
          </w:p>
        </w:tc>
        <w:tc>
          <w:tcPr>
            <w:tcW w:w="2706" w:type="dxa"/>
            <w:gridSpan w:val="2"/>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are relevant and reflect understanding of: assigned text(s); previous remarks of other students; and insights about assigned material. Analyzing relevant issues, building on others’ ideas, synthesizing across readings and discussions, expanding the class’ perspective, and appropriately challenging assumptions and perspectives. Comments go beyond expected </w:t>
            </w:r>
          </w:p>
        </w:tc>
        <w:tc>
          <w:tcPr>
            <w:tcW w:w="2773"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sometimes irrelevant, betray lack of preparation, or indicate lack of attention to previous remarks of other students </w:t>
            </w:r>
          </w:p>
        </w:tc>
        <w:tc>
          <w:tcPr>
            <w:tcW w:w="2639"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reflect little understanding of either the assignment or previous remarks in class </w:t>
            </w:r>
          </w:p>
        </w:tc>
      </w:tr>
      <w:tr w:rsidR="00A208F6" w:rsidRPr="00A208F6" w:rsidTr="00663B04">
        <w:trPr>
          <w:trHeight w:val="542"/>
        </w:trPr>
        <w:tc>
          <w:tcPr>
            <w:tcW w:w="2706" w:type="dxa"/>
            <w:gridSpan w:val="2"/>
          </w:tcPr>
          <w:p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Impact on Class </w:t>
            </w:r>
          </w:p>
        </w:tc>
        <w:tc>
          <w:tcPr>
            <w:tcW w:w="2706" w:type="dxa"/>
            <w:gridSpan w:val="2"/>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frequently help move class conversation forward </w:t>
            </w:r>
          </w:p>
        </w:tc>
        <w:tc>
          <w:tcPr>
            <w:tcW w:w="2773"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sometimes advance the conversation, but sometimes do little to move it forward </w:t>
            </w:r>
          </w:p>
        </w:tc>
        <w:tc>
          <w:tcPr>
            <w:tcW w:w="2639"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do not advance the conversation or are actively harmful to it </w:t>
            </w:r>
          </w:p>
        </w:tc>
      </w:tr>
      <w:tr w:rsidR="00A208F6" w:rsidRPr="00A208F6" w:rsidTr="00663B04">
        <w:trPr>
          <w:trHeight w:val="811"/>
        </w:trPr>
        <w:tc>
          <w:tcPr>
            <w:tcW w:w="2706" w:type="dxa"/>
            <w:gridSpan w:val="2"/>
          </w:tcPr>
          <w:p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Frequency of participation </w:t>
            </w:r>
          </w:p>
        </w:tc>
        <w:tc>
          <w:tcPr>
            <w:tcW w:w="2706" w:type="dxa"/>
            <w:gridSpan w:val="2"/>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Actively participates at appropriate times and comments are thoughtful </w:t>
            </w:r>
          </w:p>
        </w:tc>
        <w:tc>
          <w:tcPr>
            <w:tcW w:w="2773"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Sometimes participates but at other times is “tuned out”. On many occasions has not read the material and is not prepared for discussions </w:t>
            </w:r>
          </w:p>
        </w:tc>
        <w:tc>
          <w:tcPr>
            <w:tcW w:w="2639"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Seldom participates and is generally not engaged or comments are not </w:t>
            </w:r>
            <w:r w:rsidR="00760579" w:rsidRPr="00A208F6">
              <w:rPr>
                <w:color w:val="000000"/>
                <w:sz w:val="20"/>
                <w:szCs w:val="20"/>
              </w:rPr>
              <w:t>thoughtful</w:t>
            </w:r>
            <w:r w:rsidRPr="00A208F6">
              <w:rPr>
                <w:color w:val="000000"/>
                <w:sz w:val="20"/>
                <w:szCs w:val="20"/>
              </w:rPr>
              <w:t>.</w:t>
            </w:r>
            <w:r w:rsidR="00760579">
              <w:rPr>
                <w:color w:val="000000"/>
                <w:sz w:val="20"/>
                <w:szCs w:val="20"/>
              </w:rPr>
              <w:t xml:space="preserve"> </w:t>
            </w:r>
            <w:r w:rsidRPr="00A208F6">
              <w:rPr>
                <w:color w:val="000000"/>
                <w:sz w:val="20"/>
                <w:szCs w:val="20"/>
              </w:rPr>
              <w:t xml:space="preserve">Participates constantly but comments are superficial </w:t>
            </w:r>
          </w:p>
        </w:tc>
      </w:tr>
      <w:tr w:rsidR="00A208F6" w:rsidRPr="00A208F6" w:rsidTr="00663B04">
        <w:trPr>
          <w:trHeight w:val="1483"/>
        </w:trPr>
        <w:tc>
          <w:tcPr>
            <w:tcW w:w="2706" w:type="dxa"/>
            <w:gridSpan w:val="2"/>
          </w:tcPr>
          <w:p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Presence </w:t>
            </w:r>
          </w:p>
        </w:tc>
        <w:tc>
          <w:tcPr>
            <w:tcW w:w="2706" w:type="dxa"/>
            <w:gridSpan w:val="2"/>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Attends class regularly and always contributes to the discussion by raising thoughtful questions. Engaged; body language clearly points that student is attentive and concerned. </w:t>
            </w:r>
          </w:p>
        </w:tc>
        <w:tc>
          <w:tcPr>
            <w:tcW w:w="2773"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Attends class regularly and sometimes contributes to the discussion in the aforementioned ways. Does not fully concentrate on the class and is distracted at times. Distracted by cell phone or computer </w:t>
            </w:r>
          </w:p>
        </w:tc>
        <w:tc>
          <w:tcPr>
            <w:tcW w:w="2639" w:type="dxa"/>
          </w:tcPr>
          <w:p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Attends class regularly or fails to come to class on-time or has more than 2 absences and rarely contributes to the discussion in the aforementioned ways. Posture is inadequate and not appropriate for a professional class environment. Always distracted texting and chatting </w:t>
            </w:r>
          </w:p>
        </w:tc>
      </w:tr>
      <w:tr w:rsidR="00A208F6" w:rsidRPr="00A208F6" w:rsidTr="00A208F6">
        <w:trPr>
          <w:trHeight w:val="528"/>
        </w:trPr>
        <w:tc>
          <w:tcPr>
            <w:tcW w:w="10824" w:type="dxa"/>
            <w:gridSpan w:val="6"/>
          </w:tcPr>
          <w:p w:rsidR="00A208F6" w:rsidRPr="00A208F6" w:rsidRDefault="00A208F6" w:rsidP="00A208F6">
            <w:pPr>
              <w:autoSpaceDE w:val="0"/>
              <w:autoSpaceDN w:val="0"/>
              <w:adjustRightInd w:val="0"/>
              <w:rPr>
                <w:color w:val="000000"/>
                <w:sz w:val="20"/>
                <w:szCs w:val="20"/>
              </w:rPr>
            </w:pPr>
            <w:r w:rsidRPr="00A208F6">
              <w:rPr>
                <w:color w:val="002462"/>
                <w:sz w:val="20"/>
                <w:szCs w:val="20"/>
              </w:rPr>
              <w:t xml:space="preserve">Adapted from Villanova University http://www1.villanova.edu/villanova/artsci/acsp/resources/rubric.html and http://www.cmu.edu/teaching/designteach/teach/rubrics.html </w:t>
            </w:r>
          </w:p>
          <w:p w:rsidR="00A208F6" w:rsidRPr="00A208F6" w:rsidRDefault="00A208F6" w:rsidP="00A208F6">
            <w:pPr>
              <w:autoSpaceDE w:val="0"/>
              <w:autoSpaceDN w:val="0"/>
              <w:adjustRightInd w:val="0"/>
              <w:rPr>
                <w:color w:val="000000"/>
                <w:sz w:val="20"/>
                <w:szCs w:val="20"/>
              </w:rPr>
            </w:pPr>
            <w:r w:rsidRPr="00A208F6">
              <w:rPr>
                <w:color w:val="002462"/>
                <w:sz w:val="20"/>
                <w:szCs w:val="20"/>
              </w:rPr>
              <w:t xml:space="preserve">Revision 5/3/2016 </w:t>
            </w:r>
          </w:p>
        </w:tc>
      </w:tr>
    </w:tbl>
    <w:p w:rsidR="00A208F6" w:rsidRPr="00663B04" w:rsidRDefault="00A208F6" w:rsidP="00A208F6">
      <w:pPr>
        <w:framePr w:hSpace="180" w:wrap="notBeside" w:vAnchor="text" w:hAnchor="margin" w:xAlign="center" w:y="106"/>
        <w:rPr>
          <w:sz w:val="20"/>
          <w:szCs w:val="20"/>
        </w:rPr>
      </w:pPr>
    </w:p>
    <w:p w:rsidR="00A208F6" w:rsidRPr="00663B04" w:rsidRDefault="00A208F6" w:rsidP="00291C28">
      <w:pPr>
        <w:rPr>
          <w:sz w:val="20"/>
          <w:szCs w:val="20"/>
        </w:rPr>
      </w:pPr>
    </w:p>
    <w:p w:rsidR="00A208F6" w:rsidRPr="00A208F6" w:rsidRDefault="00A208F6" w:rsidP="00A208F6">
      <w:pPr>
        <w:autoSpaceDE w:val="0"/>
        <w:autoSpaceDN w:val="0"/>
        <w:adjustRightInd w:val="0"/>
        <w:rPr>
          <w:color w:val="000000"/>
          <w:sz w:val="20"/>
          <w:szCs w:val="20"/>
        </w:rPr>
      </w:pPr>
    </w:p>
    <w:p w:rsidR="00A208F6" w:rsidRDefault="00A208F6"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Default="000F584A" w:rsidP="00291C28">
      <w:pPr>
        <w:rPr>
          <w:sz w:val="20"/>
          <w:szCs w:val="20"/>
        </w:rPr>
      </w:pPr>
    </w:p>
    <w:p w:rsidR="000F584A" w:rsidRPr="000F584A" w:rsidRDefault="000F584A" w:rsidP="000F584A">
      <w:pPr>
        <w:pStyle w:val="Heading2"/>
        <w:rPr>
          <w:rFonts w:ascii="Calibri" w:hAnsi="Calibri"/>
          <w:color w:val="auto"/>
          <w:sz w:val="32"/>
          <w:szCs w:val="32"/>
        </w:rPr>
      </w:pPr>
      <w:r w:rsidRPr="000F584A">
        <w:rPr>
          <w:rFonts w:ascii="Calibri" w:hAnsi="Calibri"/>
          <w:color w:val="auto"/>
          <w:sz w:val="32"/>
          <w:szCs w:val="32"/>
        </w:rPr>
        <w:t>Outline Final Project</w:t>
      </w:r>
    </w:p>
    <w:p w:rsidR="000F584A" w:rsidRPr="009E7FFD" w:rsidRDefault="000F584A" w:rsidP="000F584A">
      <w:pPr>
        <w:jc w:val="both"/>
        <w:rPr>
          <w:rFonts w:ascii="Calibri" w:hAnsi="Calibri" w:cs="Times"/>
          <w:sz w:val="22"/>
          <w:szCs w:val="22"/>
        </w:rPr>
      </w:pPr>
    </w:p>
    <w:tbl>
      <w:tblPr>
        <w:tblW w:w="10188" w:type="dxa"/>
        <w:tblCellMar>
          <w:left w:w="0" w:type="dxa"/>
          <w:right w:w="0" w:type="dxa"/>
        </w:tblCellMar>
        <w:tblLook w:val="04A0" w:firstRow="1" w:lastRow="0" w:firstColumn="1" w:lastColumn="0" w:noHBand="0" w:noVBand="1"/>
      </w:tblPr>
      <w:tblGrid>
        <w:gridCol w:w="10188"/>
      </w:tblGrid>
      <w:tr w:rsidR="000F584A" w:rsidRPr="009E7FFD" w:rsidTr="00525209">
        <w:tc>
          <w:tcPr>
            <w:tcW w:w="10188" w:type="dxa"/>
            <w:tcMar>
              <w:top w:w="0" w:type="dxa"/>
              <w:left w:w="108" w:type="dxa"/>
              <w:bottom w:w="0" w:type="dxa"/>
              <w:right w:w="108" w:type="dxa"/>
            </w:tcMar>
            <w:hideMark/>
          </w:tcPr>
          <w:p w:rsidR="000F584A" w:rsidRPr="009E7FFD" w:rsidRDefault="000F584A" w:rsidP="000F584A">
            <w:pPr>
              <w:numPr>
                <w:ilvl w:val="0"/>
                <w:numId w:val="12"/>
              </w:numPr>
              <w:autoSpaceDE w:val="0"/>
              <w:autoSpaceDN w:val="0"/>
              <w:jc w:val="both"/>
              <w:rPr>
                <w:rFonts w:ascii="Calibri" w:eastAsiaTheme="minorHAnsi" w:hAnsi="Calibri"/>
                <w:sz w:val="22"/>
                <w:szCs w:val="22"/>
              </w:rPr>
            </w:pPr>
            <w:r w:rsidRPr="009E7FFD">
              <w:rPr>
                <w:rFonts w:ascii="Calibri" w:hAnsi="Calibri"/>
                <w:sz w:val="22"/>
                <w:szCs w:val="22"/>
              </w:rPr>
              <w:t xml:space="preserve">   Abstract</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 xml:space="preserve"> General Company Description </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 SWOT Analysis (Focus primarily in the company and secondly in the product)</w:t>
            </w:r>
          </w:p>
          <w:p w:rsidR="000F584A" w:rsidRPr="009E7FFD" w:rsidRDefault="000F584A" w:rsidP="000F584A">
            <w:pPr>
              <w:numPr>
                <w:ilvl w:val="0"/>
                <w:numId w:val="12"/>
              </w:numPr>
              <w:autoSpaceDE w:val="0"/>
              <w:autoSpaceDN w:val="0"/>
              <w:jc w:val="both"/>
              <w:rPr>
                <w:rFonts w:ascii="Calibri" w:hAnsi="Calibri"/>
                <w:sz w:val="22"/>
                <w:szCs w:val="22"/>
              </w:rPr>
            </w:pPr>
            <w:r w:rsidRPr="009E7FFD">
              <w:rPr>
                <w:rFonts w:ascii="Calibri" w:hAnsi="Calibri"/>
                <w:sz w:val="22"/>
                <w:szCs w:val="22"/>
              </w:rPr>
              <w:t>– Country Selection (Favorable Attributes of the Country – Chapters #1-6))</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 Competition</w:t>
            </w:r>
          </w:p>
          <w:p w:rsidR="000F584A" w:rsidRPr="009E7FFD" w:rsidRDefault="000F584A" w:rsidP="000F584A">
            <w:pPr>
              <w:numPr>
                <w:ilvl w:val="0"/>
                <w:numId w:val="12"/>
              </w:numPr>
              <w:autoSpaceDE w:val="0"/>
              <w:autoSpaceDN w:val="0"/>
              <w:jc w:val="both"/>
              <w:rPr>
                <w:rFonts w:ascii="Calibri" w:hAnsi="Calibri"/>
                <w:sz w:val="22"/>
                <w:szCs w:val="22"/>
              </w:rPr>
            </w:pPr>
            <w:r w:rsidRPr="009E7FFD">
              <w:rPr>
                <w:rFonts w:ascii="Calibri" w:hAnsi="Calibri"/>
                <w:sz w:val="22"/>
                <w:szCs w:val="22"/>
              </w:rPr>
              <w:t>– Barriers to Entry (Chapters #7, #8 &amp; #9)</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Government Policy and Trade</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Political Risk (use document about Political Risk as guideline)</w:t>
            </w:r>
          </w:p>
          <w:p w:rsidR="000F584A" w:rsidRPr="009E7FFD" w:rsidRDefault="000F584A" w:rsidP="000F584A">
            <w:pPr>
              <w:numPr>
                <w:ilvl w:val="0"/>
                <w:numId w:val="12"/>
              </w:numPr>
              <w:autoSpaceDE w:val="0"/>
              <w:autoSpaceDN w:val="0"/>
              <w:jc w:val="both"/>
              <w:rPr>
                <w:rFonts w:ascii="Calibri" w:hAnsi="Calibri"/>
                <w:sz w:val="22"/>
                <w:szCs w:val="22"/>
              </w:rPr>
            </w:pPr>
            <w:r w:rsidRPr="009E7FFD">
              <w:rPr>
                <w:rFonts w:ascii="Calibri" w:hAnsi="Calibri"/>
                <w:sz w:val="22"/>
                <w:szCs w:val="22"/>
              </w:rPr>
              <w:t>- Entry Strategy (Chapters #13, #14, #15 &amp; #16)</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Company Strategy</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 xml:space="preserve">Entry Strategy and Strategic Alliances </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Company Structure</w:t>
            </w:r>
          </w:p>
          <w:p w:rsidR="000F584A" w:rsidRPr="009E7FFD" w:rsidRDefault="000F584A" w:rsidP="000F584A">
            <w:pPr>
              <w:numPr>
                <w:ilvl w:val="2"/>
                <w:numId w:val="12"/>
              </w:numPr>
              <w:autoSpaceDE w:val="0"/>
              <w:autoSpaceDN w:val="0"/>
              <w:jc w:val="both"/>
              <w:rPr>
                <w:rFonts w:ascii="Calibri" w:hAnsi="Calibri"/>
                <w:sz w:val="22"/>
                <w:szCs w:val="22"/>
              </w:rPr>
            </w:pPr>
            <w:r w:rsidRPr="009E7FFD">
              <w:rPr>
                <w:rFonts w:ascii="Calibri" w:hAnsi="Calibri"/>
                <w:sz w:val="22"/>
                <w:szCs w:val="22"/>
              </w:rPr>
              <w:t>Global Human Resource Management (Chapter #19)</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Production (Make or Buy Decisions Chapter #17)</w:t>
            </w:r>
          </w:p>
          <w:p w:rsidR="000F584A" w:rsidRPr="009E7FFD" w:rsidRDefault="000F584A" w:rsidP="000F584A">
            <w:pPr>
              <w:numPr>
                <w:ilvl w:val="0"/>
                <w:numId w:val="12"/>
              </w:numPr>
              <w:autoSpaceDE w:val="0"/>
              <w:autoSpaceDN w:val="0"/>
              <w:jc w:val="both"/>
              <w:rPr>
                <w:rFonts w:ascii="Calibri" w:hAnsi="Calibri"/>
                <w:sz w:val="22"/>
                <w:szCs w:val="22"/>
              </w:rPr>
            </w:pPr>
            <w:r w:rsidRPr="009E7FFD">
              <w:rPr>
                <w:rFonts w:ascii="Calibri" w:hAnsi="Calibri"/>
                <w:sz w:val="22"/>
                <w:szCs w:val="22"/>
              </w:rPr>
              <w:t>- Product Sourcing – Logistics and Value Chain (Chapter #17)</w:t>
            </w:r>
          </w:p>
          <w:p w:rsidR="000F584A" w:rsidRPr="009E7FFD" w:rsidRDefault="000F584A" w:rsidP="000F584A">
            <w:pPr>
              <w:numPr>
                <w:ilvl w:val="0"/>
                <w:numId w:val="12"/>
              </w:numPr>
              <w:autoSpaceDE w:val="0"/>
              <w:autoSpaceDN w:val="0"/>
              <w:jc w:val="both"/>
              <w:rPr>
                <w:rFonts w:ascii="Calibri" w:hAnsi="Calibri"/>
                <w:sz w:val="22"/>
                <w:szCs w:val="22"/>
              </w:rPr>
            </w:pPr>
            <w:r w:rsidRPr="009E7FFD">
              <w:rPr>
                <w:rFonts w:ascii="Calibri" w:hAnsi="Calibri"/>
                <w:sz w:val="22"/>
                <w:szCs w:val="22"/>
              </w:rPr>
              <w:t>- Market and its Potential (Chapter #18)</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 xml:space="preserve">Sales Forecast </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 xml:space="preserve">Strategic Marketing </w:t>
            </w:r>
          </w:p>
          <w:p w:rsidR="000F584A" w:rsidRPr="009E7FFD" w:rsidRDefault="000F584A" w:rsidP="000F584A">
            <w:pPr>
              <w:numPr>
                <w:ilvl w:val="0"/>
                <w:numId w:val="12"/>
              </w:numPr>
              <w:autoSpaceDE w:val="0"/>
              <w:autoSpaceDN w:val="0"/>
              <w:jc w:val="both"/>
              <w:rPr>
                <w:rFonts w:ascii="Calibri" w:hAnsi="Calibri"/>
                <w:sz w:val="22"/>
                <w:szCs w:val="22"/>
              </w:rPr>
            </w:pPr>
            <w:r w:rsidRPr="009E7FFD">
              <w:rPr>
                <w:rFonts w:ascii="Calibri" w:hAnsi="Calibri"/>
                <w:sz w:val="22"/>
                <w:szCs w:val="22"/>
              </w:rPr>
              <w:t>-  Source of Finance (Chapters #10, #11 &amp; #12)</w:t>
            </w:r>
          </w:p>
          <w:p w:rsidR="000F584A" w:rsidRPr="009E7FFD" w:rsidRDefault="000F584A" w:rsidP="000F584A">
            <w:pPr>
              <w:numPr>
                <w:ilvl w:val="1"/>
                <w:numId w:val="12"/>
              </w:numPr>
              <w:autoSpaceDE w:val="0"/>
              <w:autoSpaceDN w:val="0"/>
              <w:jc w:val="both"/>
              <w:rPr>
                <w:rFonts w:ascii="Calibri" w:hAnsi="Calibri"/>
                <w:sz w:val="22"/>
                <w:szCs w:val="22"/>
              </w:rPr>
            </w:pPr>
            <w:r w:rsidRPr="009E7FFD">
              <w:rPr>
                <w:rFonts w:ascii="Calibri" w:hAnsi="Calibri"/>
                <w:sz w:val="22"/>
                <w:szCs w:val="22"/>
              </w:rPr>
              <w:t>-   Foreign Exchange Issues</w:t>
            </w:r>
          </w:p>
          <w:p w:rsidR="000F584A" w:rsidRPr="009E7FFD" w:rsidRDefault="000F584A" w:rsidP="000F584A">
            <w:pPr>
              <w:numPr>
                <w:ilvl w:val="0"/>
                <w:numId w:val="12"/>
              </w:numPr>
              <w:autoSpaceDE w:val="0"/>
              <w:autoSpaceDN w:val="0"/>
              <w:jc w:val="both"/>
              <w:rPr>
                <w:rFonts w:ascii="Calibri" w:hAnsi="Calibri"/>
                <w:sz w:val="22"/>
                <w:szCs w:val="22"/>
              </w:rPr>
            </w:pPr>
            <w:r w:rsidRPr="009E7FFD">
              <w:rPr>
                <w:rFonts w:ascii="Calibri" w:hAnsi="Calibri"/>
                <w:sz w:val="22"/>
                <w:szCs w:val="22"/>
              </w:rPr>
              <w:t>Exit Strategy</w:t>
            </w:r>
          </w:p>
          <w:p w:rsidR="000F584A" w:rsidRPr="009E7FFD" w:rsidRDefault="000F584A" w:rsidP="000F584A">
            <w:pPr>
              <w:numPr>
                <w:ilvl w:val="0"/>
                <w:numId w:val="12"/>
              </w:numPr>
              <w:autoSpaceDE w:val="0"/>
              <w:autoSpaceDN w:val="0"/>
              <w:jc w:val="both"/>
              <w:rPr>
                <w:rFonts w:ascii="Calibri" w:eastAsiaTheme="minorHAnsi" w:hAnsi="Calibri"/>
                <w:sz w:val="22"/>
                <w:szCs w:val="22"/>
              </w:rPr>
            </w:pPr>
            <w:r w:rsidRPr="009E7FFD">
              <w:rPr>
                <w:rFonts w:ascii="Calibri" w:hAnsi="Calibri"/>
                <w:sz w:val="22"/>
                <w:szCs w:val="22"/>
              </w:rPr>
              <w:t xml:space="preserve">References </w:t>
            </w:r>
          </w:p>
        </w:tc>
      </w:tr>
    </w:tbl>
    <w:p w:rsidR="000F584A" w:rsidRPr="00663B04" w:rsidRDefault="000F584A" w:rsidP="00291C28">
      <w:pPr>
        <w:rPr>
          <w:sz w:val="20"/>
          <w:szCs w:val="20"/>
        </w:rPr>
      </w:pPr>
    </w:p>
    <w:sectPr w:rsidR="000F584A" w:rsidRPr="00663B04" w:rsidSect="000A490E">
      <w:footerReference w:type="even" r:id="rId20"/>
      <w:footerReference w:type="default" r:id="rId21"/>
      <w:pgSz w:w="12240" w:h="15840"/>
      <w:pgMar w:top="720" w:right="990" w:bottom="1152" w:left="1260" w:header="86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C5" w:rsidRDefault="00410EC5">
      <w:r>
        <w:separator/>
      </w:r>
    </w:p>
  </w:endnote>
  <w:endnote w:type="continuationSeparator" w:id="0">
    <w:p w:rsidR="00410EC5" w:rsidRDefault="0041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09" w:rsidRDefault="00525209" w:rsidP="005F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209" w:rsidRDefault="00525209" w:rsidP="002D05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56" w:type="pct"/>
      <w:tblInd w:w="-80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5"/>
      <w:gridCol w:w="10566"/>
    </w:tblGrid>
    <w:tr w:rsidR="00525209" w:rsidTr="00C561B8">
      <w:tc>
        <w:tcPr>
          <w:tcW w:w="540" w:type="dxa"/>
        </w:tcPr>
        <w:p w:rsidR="00525209" w:rsidRDefault="00525209" w:rsidP="00C7317A">
          <w:pPr>
            <w:pStyle w:val="Footer"/>
            <w:rPr>
              <w:b/>
              <w:bCs/>
              <w:color w:val="4F81BD" w:themeColor="accent1"/>
              <w:sz w:val="32"/>
              <w:szCs w:val="32"/>
              <w14:numForm w14:val="oldStyle"/>
            </w:rPr>
          </w:pPr>
          <w:r w:rsidRPr="00C7317A">
            <w:rPr>
              <w:color w:val="000000" w:themeColor="text1"/>
              <w:sz w:val="22"/>
              <w:szCs w:val="22"/>
              <w14:shadow w14:blurRad="50800" w14:dist="38100" w14:dir="2700000" w14:sx="100000" w14:sy="100000" w14:kx="0" w14:ky="0" w14:algn="tl">
                <w14:srgbClr w14:val="000000">
                  <w14:alpha w14:val="60000"/>
                </w14:srgbClr>
              </w14:shadow>
              <w14:numForm w14:val="oldStyle"/>
            </w:rPr>
            <w:fldChar w:fldCharType="begin"/>
          </w:r>
          <w:r w:rsidRPr="00C7317A">
            <w:rPr>
              <w:color w:val="000000" w:themeColor="text1"/>
              <w14:shadow w14:blurRad="50800" w14:dist="38100" w14:dir="2700000" w14:sx="100000" w14:sy="100000" w14:kx="0" w14:ky="0" w14:algn="tl">
                <w14:srgbClr w14:val="000000">
                  <w14:alpha w14:val="60000"/>
                </w14:srgbClr>
              </w14:shadow>
              <w14:numForm w14:val="oldStyle"/>
            </w:rPr>
            <w:instrText xml:space="preserve"> PAGE   \* MERGEFORMAT </w:instrText>
          </w:r>
          <w:r w:rsidRPr="00C7317A">
            <w:rPr>
              <w:color w:val="000000" w:themeColor="text1"/>
              <w:sz w:val="22"/>
              <w:szCs w:val="22"/>
              <w14:shadow w14:blurRad="50800" w14:dist="38100" w14:dir="2700000" w14:sx="100000" w14:sy="100000" w14:kx="0" w14:ky="0" w14:algn="tl">
                <w14:srgbClr w14:val="000000">
                  <w14:alpha w14:val="60000"/>
                </w14:srgbClr>
              </w14:shadow>
              <w14:numForm w14:val="oldStyle"/>
            </w:rPr>
            <w:fldChar w:fldCharType="separate"/>
          </w:r>
          <w:r w:rsidR="00244FD0" w:rsidRPr="00244FD0">
            <w:rPr>
              <w:b/>
              <w:bCs/>
              <w:noProof/>
              <w:color w:val="000000" w:themeColor="text1"/>
              <w:sz w:val="32"/>
              <w:szCs w:val="32"/>
              <w14:shadow w14:blurRad="50800" w14:dist="38100" w14:dir="2700000" w14:sx="100000" w14:sy="100000" w14:kx="0" w14:ky="0" w14:algn="tl">
                <w14:srgbClr w14:val="000000">
                  <w14:alpha w14:val="60000"/>
                </w14:srgbClr>
              </w14:shadow>
              <w14:numForm w14:val="oldStyle"/>
            </w:rPr>
            <w:t>1</w:t>
          </w:r>
          <w:r w:rsidRPr="00C7317A">
            <w:rPr>
              <w:b/>
              <w:bCs/>
              <w:noProof/>
              <w:color w:val="000000" w:themeColor="text1"/>
              <w:sz w:val="32"/>
              <w:szCs w:val="32"/>
              <w14:shadow w14:blurRad="50800" w14:dist="38100" w14:dir="2700000" w14:sx="100000" w14:sy="100000" w14:kx="0" w14:ky="0" w14:algn="tl">
                <w14:srgbClr w14:val="000000">
                  <w14:alpha w14:val="60000"/>
                </w14:srgbClr>
              </w14:shadow>
              <w14:numForm w14:val="oldStyle"/>
            </w:rPr>
            <w:fldChar w:fldCharType="end"/>
          </w:r>
        </w:p>
      </w:tc>
      <w:tc>
        <w:tcPr>
          <w:tcW w:w="10800" w:type="dxa"/>
        </w:tcPr>
        <w:p w:rsidR="00525209" w:rsidRPr="00C7317A" w:rsidRDefault="00525209" w:rsidP="00244FD0">
          <w:pPr>
            <w:pStyle w:val="Footer"/>
            <w:jc w:val="center"/>
            <w:rPr>
              <w:b/>
              <w:sz w:val="28"/>
              <w:szCs w:val="28"/>
            </w:rPr>
          </w:pPr>
          <w:r w:rsidRPr="00C7317A">
            <w:rPr>
              <w:b/>
              <w:sz w:val="28"/>
              <w:szCs w:val="28"/>
              <w14:shadow w14:blurRad="50800" w14:dist="38100" w14:dir="2700000" w14:sx="100000" w14:sy="100000" w14:kx="0" w14:ky="0" w14:algn="tl">
                <w14:srgbClr w14:val="000000">
                  <w14:alpha w14:val="60000"/>
                </w14:srgbClr>
              </w14:shadow>
              <w14:numForm w14:val="oldStyle"/>
            </w:rPr>
            <w:t>International Business: Context and Strategies – Dr. Jorge Riveras</w:t>
          </w:r>
          <w:r>
            <w:rPr>
              <w:b/>
              <w:sz w:val="28"/>
              <w:szCs w:val="28"/>
              <w14:shadow w14:blurRad="50800" w14:dist="38100" w14:dir="2700000" w14:sx="100000" w14:sy="100000" w14:kx="0" w14:ky="0" w14:algn="tl">
                <w14:srgbClr w14:val="000000">
                  <w14:alpha w14:val="60000"/>
                </w14:srgbClr>
              </w14:shadow>
              <w14:numForm w14:val="oldStyle"/>
            </w:rPr>
            <w:t xml:space="preserve">  </w:t>
          </w:r>
          <w:r>
            <w:rPr>
              <w:b/>
              <w:sz w:val="16"/>
              <w:szCs w:val="16"/>
              <w14:shadow w14:blurRad="50800" w14:dist="38100" w14:dir="2700000" w14:sx="100000" w14:sy="100000" w14:kx="0" w14:ky="0" w14:algn="tl">
                <w14:srgbClr w14:val="000000">
                  <w14:alpha w14:val="60000"/>
                </w14:srgbClr>
              </w14:shadow>
              <w14:numForm w14:val="oldStyle"/>
            </w:rPr>
            <w:t xml:space="preserve">Version </w:t>
          </w:r>
          <w:r w:rsidRPr="00244FD0">
            <w:rPr>
              <w:b/>
              <w:sz w:val="20"/>
              <w:szCs w:val="20"/>
              <w14:shadow w14:blurRad="50800" w14:dist="38100" w14:dir="2700000" w14:sx="100000" w14:sy="100000" w14:kx="0" w14:ky="0" w14:algn="tl">
                <w14:srgbClr w14:val="000000">
                  <w14:alpha w14:val="60000"/>
                </w14:srgbClr>
              </w14:shadow>
              <w14:numForm w14:val="oldStyle"/>
            </w:rPr>
            <w:t>7/</w:t>
          </w:r>
          <w:r w:rsidR="00244FD0" w:rsidRPr="00244FD0">
            <w:rPr>
              <w:b/>
              <w:sz w:val="20"/>
              <w:szCs w:val="20"/>
              <w14:shadow w14:blurRad="50800" w14:dist="38100" w14:dir="2700000" w14:sx="100000" w14:sy="100000" w14:kx="0" w14:ky="0" w14:algn="tl">
                <w14:srgbClr w14:val="000000">
                  <w14:alpha w14:val="60000"/>
                </w14:srgbClr>
              </w14:shadow>
              <w14:numForm w14:val="oldStyle"/>
            </w:rPr>
            <w:t>15</w:t>
          </w:r>
          <w:r w:rsidRPr="00244FD0">
            <w:rPr>
              <w:b/>
              <w:sz w:val="20"/>
              <w:szCs w:val="20"/>
              <w14:shadow w14:blurRad="50800" w14:dist="38100" w14:dir="2700000" w14:sx="100000" w14:sy="100000" w14:kx="0" w14:ky="0" w14:algn="tl">
                <w14:srgbClr w14:val="000000">
                  <w14:alpha w14:val="60000"/>
                </w14:srgbClr>
              </w14:shadow>
              <w14:numForm w14:val="oldStyle"/>
            </w:rPr>
            <w:t>/2019</w:t>
          </w:r>
        </w:p>
      </w:tc>
    </w:tr>
  </w:tbl>
  <w:p w:rsidR="00525209" w:rsidRDefault="00525209" w:rsidP="002D05B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C5" w:rsidRDefault="00410EC5">
      <w:r>
        <w:separator/>
      </w:r>
    </w:p>
  </w:footnote>
  <w:footnote w:type="continuationSeparator" w:id="0">
    <w:p w:rsidR="00410EC5" w:rsidRDefault="00410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5BF"/>
    <w:multiLevelType w:val="hybridMultilevel"/>
    <w:tmpl w:val="7568A14A"/>
    <w:lvl w:ilvl="0" w:tplc="F10AA1D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E02F8"/>
    <w:multiLevelType w:val="hybridMultilevel"/>
    <w:tmpl w:val="11309A1C"/>
    <w:lvl w:ilvl="0" w:tplc="4EC2D162">
      <w:start w:val="1"/>
      <w:numFmt w:val="decimal"/>
      <w:lvlText w:val="%1)"/>
      <w:lvlJc w:val="left"/>
      <w:pPr>
        <w:tabs>
          <w:tab w:val="num" w:pos="1152"/>
        </w:tabs>
        <w:ind w:left="1152"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A76BA"/>
    <w:multiLevelType w:val="hybridMultilevel"/>
    <w:tmpl w:val="156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E6048"/>
    <w:multiLevelType w:val="hybridMultilevel"/>
    <w:tmpl w:val="11987C4E"/>
    <w:lvl w:ilvl="0" w:tplc="24461576">
      <w:start w:val="3"/>
      <w:numFmt w:val="decimal"/>
      <w:lvlText w:val="%1)"/>
      <w:lvlJc w:val="left"/>
      <w:pPr>
        <w:tabs>
          <w:tab w:val="num" w:pos="1008"/>
        </w:tabs>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E09FE"/>
    <w:multiLevelType w:val="hybridMultilevel"/>
    <w:tmpl w:val="4E48B802"/>
    <w:lvl w:ilvl="0" w:tplc="67C67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27141"/>
    <w:multiLevelType w:val="multilevel"/>
    <w:tmpl w:val="4CDADB70"/>
    <w:lvl w:ilvl="0">
      <w:start w:val="1"/>
      <w:numFmt w:val="decimal"/>
      <w:lvlText w:val="%1.0"/>
      <w:lvlJc w:val="left"/>
      <w:pPr>
        <w:tabs>
          <w:tab w:val="num" w:pos="360"/>
        </w:tabs>
        <w:ind w:left="360" w:hanging="360"/>
      </w:pPr>
    </w:lvl>
    <w:lvl w:ilvl="1">
      <w:start w:val="1"/>
      <w:numFmt w:val="decimal"/>
      <w:lvlText w:val="%1.%2"/>
      <w:lvlJc w:val="left"/>
      <w:pPr>
        <w:tabs>
          <w:tab w:val="num" w:pos="1160"/>
        </w:tabs>
        <w:ind w:left="1160" w:hanging="360"/>
      </w:pPr>
    </w:lvl>
    <w:lvl w:ilvl="2">
      <w:start w:val="1"/>
      <w:numFmt w:val="decimal"/>
      <w:lvlText w:val="%1.%2.%3"/>
      <w:lvlJc w:val="left"/>
      <w:pPr>
        <w:tabs>
          <w:tab w:val="num" w:pos="2320"/>
        </w:tabs>
        <w:ind w:left="2320" w:hanging="720"/>
      </w:pPr>
    </w:lvl>
    <w:lvl w:ilvl="3">
      <w:start w:val="1"/>
      <w:numFmt w:val="decimal"/>
      <w:lvlText w:val="%1.%2.%3.%4"/>
      <w:lvlJc w:val="left"/>
      <w:pPr>
        <w:tabs>
          <w:tab w:val="num" w:pos="3480"/>
        </w:tabs>
        <w:ind w:left="3480" w:hanging="1080"/>
      </w:pPr>
    </w:lvl>
    <w:lvl w:ilvl="4">
      <w:start w:val="1"/>
      <w:numFmt w:val="decimal"/>
      <w:lvlText w:val="%1.%2.%3.%4.%5"/>
      <w:lvlJc w:val="left"/>
      <w:pPr>
        <w:tabs>
          <w:tab w:val="num" w:pos="4280"/>
        </w:tabs>
        <w:ind w:left="4280" w:hanging="1080"/>
      </w:pPr>
    </w:lvl>
    <w:lvl w:ilvl="5">
      <w:start w:val="1"/>
      <w:numFmt w:val="decimal"/>
      <w:lvlText w:val="%1.%2.%3.%4.%5.%6"/>
      <w:lvlJc w:val="left"/>
      <w:pPr>
        <w:tabs>
          <w:tab w:val="num" w:pos="5440"/>
        </w:tabs>
        <w:ind w:left="5440" w:hanging="1440"/>
      </w:pPr>
    </w:lvl>
    <w:lvl w:ilvl="6">
      <w:start w:val="1"/>
      <w:numFmt w:val="decimal"/>
      <w:lvlText w:val="%1.%2.%3.%4.%5.%6.%7"/>
      <w:lvlJc w:val="left"/>
      <w:pPr>
        <w:tabs>
          <w:tab w:val="num" w:pos="6240"/>
        </w:tabs>
        <w:ind w:left="6240" w:hanging="1440"/>
      </w:pPr>
    </w:lvl>
    <w:lvl w:ilvl="7">
      <w:start w:val="1"/>
      <w:numFmt w:val="decimal"/>
      <w:lvlText w:val="%1.%2.%3.%4.%5.%6.%7.%8"/>
      <w:lvlJc w:val="left"/>
      <w:pPr>
        <w:tabs>
          <w:tab w:val="num" w:pos="7400"/>
        </w:tabs>
        <w:ind w:left="7400" w:hanging="1800"/>
      </w:pPr>
    </w:lvl>
    <w:lvl w:ilvl="8">
      <w:start w:val="1"/>
      <w:numFmt w:val="decimal"/>
      <w:lvlText w:val="%1.%2.%3.%4.%5.%6.%7.%8.%9"/>
      <w:lvlJc w:val="left"/>
      <w:pPr>
        <w:tabs>
          <w:tab w:val="num" w:pos="8560"/>
        </w:tabs>
        <w:ind w:left="8560" w:hanging="2160"/>
      </w:pPr>
    </w:lvl>
  </w:abstractNum>
  <w:abstractNum w:abstractNumId="6" w15:restartNumberingAfterBreak="0">
    <w:nsid w:val="4D0D2020"/>
    <w:multiLevelType w:val="hybridMultilevel"/>
    <w:tmpl w:val="B16E7C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A64CB"/>
    <w:multiLevelType w:val="hybridMultilevel"/>
    <w:tmpl w:val="49BE6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EC2D162">
      <w:start w:val="1"/>
      <w:numFmt w:val="decimal"/>
      <w:lvlText w:val="%3)"/>
      <w:lvlJc w:val="left"/>
      <w:pPr>
        <w:tabs>
          <w:tab w:val="num" w:pos="1152"/>
        </w:tabs>
        <w:ind w:left="1152" w:hanging="648"/>
      </w:pPr>
      <w:rPr>
        <w:rFonts w:hint="default"/>
      </w:rPr>
    </w:lvl>
    <w:lvl w:ilvl="3" w:tplc="17BCEEF0">
      <w:start w:val="37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A772C7"/>
    <w:multiLevelType w:val="hybridMultilevel"/>
    <w:tmpl w:val="8C040D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EC2D162">
      <w:start w:val="1"/>
      <w:numFmt w:val="decimal"/>
      <w:lvlText w:val="%3)"/>
      <w:lvlJc w:val="left"/>
      <w:pPr>
        <w:tabs>
          <w:tab w:val="num" w:pos="1152"/>
        </w:tabs>
        <w:ind w:left="1152" w:hanging="648"/>
      </w:pPr>
      <w:rPr>
        <w:rFonts w:hint="default"/>
      </w:rPr>
    </w:lvl>
    <w:lvl w:ilvl="3" w:tplc="17BCEEF0">
      <w:start w:val="37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E7197A"/>
    <w:multiLevelType w:val="hybridMultilevel"/>
    <w:tmpl w:val="9CE6B77E"/>
    <w:lvl w:ilvl="0" w:tplc="2C201658">
      <w:start w:val="3"/>
      <w:numFmt w:val="decimal"/>
      <w:lvlText w:val="%1)"/>
      <w:lvlJc w:val="left"/>
      <w:pPr>
        <w:tabs>
          <w:tab w:val="num" w:pos="1008"/>
        </w:tabs>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06FCF"/>
    <w:multiLevelType w:val="hybridMultilevel"/>
    <w:tmpl w:val="5B52B210"/>
    <w:lvl w:ilvl="0" w:tplc="ECD2E68A">
      <w:start w:val="4"/>
      <w:numFmt w:val="decimal"/>
      <w:lvlText w:val="%1)"/>
      <w:lvlJc w:val="left"/>
      <w:pPr>
        <w:tabs>
          <w:tab w:val="num" w:pos="1152"/>
        </w:tabs>
        <w:ind w:left="1152"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43AB1"/>
    <w:multiLevelType w:val="hybridMultilevel"/>
    <w:tmpl w:val="AE66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0"/>
  </w:num>
  <w:num w:numId="6">
    <w:abstractNumId w:val="9"/>
  </w:num>
  <w:num w:numId="7">
    <w:abstractNumId w:val="3"/>
  </w:num>
  <w:num w:numId="8">
    <w:abstractNumId w:val="1"/>
  </w:num>
  <w:num w:numId="9">
    <w:abstractNumId w:val="4"/>
  </w:num>
  <w:num w:numId="10">
    <w:abstractNumId w:val="8"/>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MDEBYgsDY3MLCyUdpeDU4uLM/DyQAsNaACGrp3wsAAAA"/>
  </w:docVars>
  <w:rsids>
    <w:rsidRoot w:val="00C44204"/>
    <w:rsid w:val="00000004"/>
    <w:rsid w:val="000054B9"/>
    <w:rsid w:val="00007A75"/>
    <w:rsid w:val="00011787"/>
    <w:rsid w:val="00014BD9"/>
    <w:rsid w:val="00014C6E"/>
    <w:rsid w:val="00015061"/>
    <w:rsid w:val="000200D1"/>
    <w:rsid w:val="000220B2"/>
    <w:rsid w:val="000223FF"/>
    <w:rsid w:val="000246C7"/>
    <w:rsid w:val="0003053D"/>
    <w:rsid w:val="000306FF"/>
    <w:rsid w:val="000311D1"/>
    <w:rsid w:val="00032009"/>
    <w:rsid w:val="00051971"/>
    <w:rsid w:val="00064B7A"/>
    <w:rsid w:val="0006673C"/>
    <w:rsid w:val="00071541"/>
    <w:rsid w:val="000717DD"/>
    <w:rsid w:val="000745CF"/>
    <w:rsid w:val="00076F7B"/>
    <w:rsid w:val="00080E1A"/>
    <w:rsid w:val="00082CA2"/>
    <w:rsid w:val="000839AB"/>
    <w:rsid w:val="00090FF7"/>
    <w:rsid w:val="00091192"/>
    <w:rsid w:val="00091520"/>
    <w:rsid w:val="000A490E"/>
    <w:rsid w:val="000A5BFB"/>
    <w:rsid w:val="000B08C3"/>
    <w:rsid w:val="000B2642"/>
    <w:rsid w:val="000B4381"/>
    <w:rsid w:val="000B5ADF"/>
    <w:rsid w:val="000C2F6F"/>
    <w:rsid w:val="000D0351"/>
    <w:rsid w:val="000D68FD"/>
    <w:rsid w:val="000D714E"/>
    <w:rsid w:val="000E6262"/>
    <w:rsid w:val="000F2D98"/>
    <w:rsid w:val="000F584A"/>
    <w:rsid w:val="000F6F97"/>
    <w:rsid w:val="00100624"/>
    <w:rsid w:val="0010100C"/>
    <w:rsid w:val="001045E3"/>
    <w:rsid w:val="0011170D"/>
    <w:rsid w:val="0011641E"/>
    <w:rsid w:val="001223BC"/>
    <w:rsid w:val="00122450"/>
    <w:rsid w:val="00124974"/>
    <w:rsid w:val="00132935"/>
    <w:rsid w:val="00132CF8"/>
    <w:rsid w:val="00135E3A"/>
    <w:rsid w:val="001374D2"/>
    <w:rsid w:val="001416D4"/>
    <w:rsid w:val="0014466A"/>
    <w:rsid w:val="00153206"/>
    <w:rsid w:val="00160775"/>
    <w:rsid w:val="00163A62"/>
    <w:rsid w:val="001703FF"/>
    <w:rsid w:val="00177E75"/>
    <w:rsid w:val="00183BC8"/>
    <w:rsid w:val="00184A2B"/>
    <w:rsid w:val="00185562"/>
    <w:rsid w:val="00185934"/>
    <w:rsid w:val="00186BDB"/>
    <w:rsid w:val="001903ED"/>
    <w:rsid w:val="0019687D"/>
    <w:rsid w:val="001A1F72"/>
    <w:rsid w:val="001A69F0"/>
    <w:rsid w:val="001B65A2"/>
    <w:rsid w:val="001C5D87"/>
    <w:rsid w:val="001D25D2"/>
    <w:rsid w:val="001D329F"/>
    <w:rsid w:val="001E21AA"/>
    <w:rsid w:val="001F12EA"/>
    <w:rsid w:val="001F13C7"/>
    <w:rsid w:val="001F4CD8"/>
    <w:rsid w:val="001F77F3"/>
    <w:rsid w:val="002039A3"/>
    <w:rsid w:val="00205241"/>
    <w:rsid w:val="00215503"/>
    <w:rsid w:val="002155AD"/>
    <w:rsid w:val="002267E6"/>
    <w:rsid w:val="00230BBA"/>
    <w:rsid w:val="00234BD1"/>
    <w:rsid w:val="002401A7"/>
    <w:rsid w:val="002433AD"/>
    <w:rsid w:val="00244E5B"/>
    <w:rsid w:val="00244FD0"/>
    <w:rsid w:val="00252BED"/>
    <w:rsid w:val="002574B5"/>
    <w:rsid w:val="00262D9D"/>
    <w:rsid w:val="00265F8B"/>
    <w:rsid w:val="00270B77"/>
    <w:rsid w:val="00275574"/>
    <w:rsid w:val="00277D1F"/>
    <w:rsid w:val="00280D77"/>
    <w:rsid w:val="002825D7"/>
    <w:rsid w:val="00287221"/>
    <w:rsid w:val="00291C28"/>
    <w:rsid w:val="0029564E"/>
    <w:rsid w:val="002966A1"/>
    <w:rsid w:val="00297E48"/>
    <w:rsid w:val="002A1975"/>
    <w:rsid w:val="002B0D2B"/>
    <w:rsid w:val="002B1D13"/>
    <w:rsid w:val="002C4CA9"/>
    <w:rsid w:val="002C65A8"/>
    <w:rsid w:val="002D05B9"/>
    <w:rsid w:val="002D7A32"/>
    <w:rsid w:val="002E0E25"/>
    <w:rsid w:val="002E1582"/>
    <w:rsid w:val="002E4276"/>
    <w:rsid w:val="002F529B"/>
    <w:rsid w:val="002F6F4B"/>
    <w:rsid w:val="00304422"/>
    <w:rsid w:val="003075DC"/>
    <w:rsid w:val="003077DE"/>
    <w:rsid w:val="00313ABF"/>
    <w:rsid w:val="0032390A"/>
    <w:rsid w:val="003406E8"/>
    <w:rsid w:val="00341401"/>
    <w:rsid w:val="0034433D"/>
    <w:rsid w:val="003448DE"/>
    <w:rsid w:val="00344C35"/>
    <w:rsid w:val="00351198"/>
    <w:rsid w:val="00351720"/>
    <w:rsid w:val="00352538"/>
    <w:rsid w:val="0035639D"/>
    <w:rsid w:val="00361CBF"/>
    <w:rsid w:val="00362F5E"/>
    <w:rsid w:val="00364AFD"/>
    <w:rsid w:val="003722A4"/>
    <w:rsid w:val="00375AEF"/>
    <w:rsid w:val="00387346"/>
    <w:rsid w:val="00387DF5"/>
    <w:rsid w:val="003919C2"/>
    <w:rsid w:val="00396D73"/>
    <w:rsid w:val="003A5ACE"/>
    <w:rsid w:val="003B06DD"/>
    <w:rsid w:val="003C01DD"/>
    <w:rsid w:val="003C0F37"/>
    <w:rsid w:val="003D7DE6"/>
    <w:rsid w:val="003E3357"/>
    <w:rsid w:val="003E6885"/>
    <w:rsid w:val="003F0418"/>
    <w:rsid w:val="003F3249"/>
    <w:rsid w:val="003F41E3"/>
    <w:rsid w:val="00402B15"/>
    <w:rsid w:val="00410EC5"/>
    <w:rsid w:val="00424C26"/>
    <w:rsid w:val="004327E1"/>
    <w:rsid w:val="00437750"/>
    <w:rsid w:val="00440D9C"/>
    <w:rsid w:val="0044372C"/>
    <w:rsid w:val="004440C4"/>
    <w:rsid w:val="00445F16"/>
    <w:rsid w:val="00451E1F"/>
    <w:rsid w:val="00453998"/>
    <w:rsid w:val="004579C1"/>
    <w:rsid w:val="00457EFE"/>
    <w:rsid w:val="00460371"/>
    <w:rsid w:val="00461C5F"/>
    <w:rsid w:val="00462BBD"/>
    <w:rsid w:val="004670B7"/>
    <w:rsid w:val="00467B3F"/>
    <w:rsid w:val="00470341"/>
    <w:rsid w:val="0047456A"/>
    <w:rsid w:val="00474B88"/>
    <w:rsid w:val="00477F00"/>
    <w:rsid w:val="00490742"/>
    <w:rsid w:val="00494593"/>
    <w:rsid w:val="00494F74"/>
    <w:rsid w:val="0049725E"/>
    <w:rsid w:val="004A10B9"/>
    <w:rsid w:val="004A36A9"/>
    <w:rsid w:val="004A56E8"/>
    <w:rsid w:val="004B0C6E"/>
    <w:rsid w:val="004B6105"/>
    <w:rsid w:val="004B76E3"/>
    <w:rsid w:val="004C5473"/>
    <w:rsid w:val="004C7DC1"/>
    <w:rsid w:val="004D1D9A"/>
    <w:rsid w:val="004D56F6"/>
    <w:rsid w:val="004E10F2"/>
    <w:rsid w:val="004E5CE9"/>
    <w:rsid w:val="004F7AA9"/>
    <w:rsid w:val="00504BB4"/>
    <w:rsid w:val="00506511"/>
    <w:rsid w:val="0050697F"/>
    <w:rsid w:val="005069D5"/>
    <w:rsid w:val="005074C6"/>
    <w:rsid w:val="005076E9"/>
    <w:rsid w:val="005138BF"/>
    <w:rsid w:val="005230E1"/>
    <w:rsid w:val="0052405E"/>
    <w:rsid w:val="00525209"/>
    <w:rsid w:val="00530DF9"/>
    <w:rsid w:val="00536B0C"/>
    <w:rsid w:val="005404BD"/>
    <w:rsid w:val="00540B18"/>
    <w:rsid w:val="00542C7F"/>
    <w:rsid w:val="00543405"/>
    <w:rsid w:val="0056097F"/>
    <w:rsid w:val="00560E51"/>
    <w:rsid w:val="005659D5"/>
    <w:rsid w:val="00566B30"/>
    <w:rsid w:val="005702FC"/>
    <w:rsid w:val="00575016"/>
    <w:rsid w:val="0058595A"/>
    <w:rsid w:val="00592178"/>
    <w:rsid w:val="005963F0"/>
    <w:rsid w:val="005A37E5"/>
    <w:rsid w:val="005B0D24"/>
    <w:rsid w:val="005B3483"/>
    <w:rsid w:val="005C3BE1"/>
    <w:rsid w:val="005C462F"/>
    <w:rsid w:val="005C4B29"/>
    <w:rsid w:val="005C7BE6"/>
    <w:rsid w:val="005D00F1"/>
    <w:rsid w:val="005E15E8"/>
    <w:rsid w:val="005E379F"/>
    <w:rsid w:val="005F1C11"/>
    <w:rsid w:val="005F59C9"/>
    <w:rsid w:val="0060437F"/>
    <w:rsid w:val="006048E2"/>
    <w:rsid w:val="0060575C"/>
    <w:rsid w:val="00612294"/>
    <w:rsid w:val="00613C96"/>
    <w:rsid w:val="0061404C"/>
    <w:rsid w:val="0061590A"/>
    <w:rsid w:val="006160B0"/>
    <w:rsid w:val="00620CC8"/>
    <w:rsid w:val="00626D21"/>
    <w:rsid w:val="006271BA"/>
    <w:rsid w:val="00631FD6"/>
    <w:rsid w:val="00650670"/>
    <w:rsid w:val="0066117A"/>
    <w:rsid w:val="00663B04"/>
    <w:rsid w:val="006706CD"/>
    <w:rsid w:val="0067387F"/>
    <w:rsid w:val="00696679"/>
    <w:rsid w:val="006973B3"/>
    <w:rsid w:val="006A101E"/>
    <w:rsid w:val="006A124A"/>
    <w:rsid w:val="006A2CEF"/>
    <w:rsid w:val="006A7FDA"/>
    <w:rsid w:val="006B2417"/>
    <w:rsid w:val="006B50D0"/>
    <w:rsid w:val="006C12C2"/>
    <w:rsid w:val="006C5CF2"/>
    <w:rsid w:val="006D04C4"/>
    <w:rsid w:val="006D0A92"/>
    <w:rsid w:val="006D0D87"/>
    <w:rsid w:val="006D46DE"/>
    <w:rsid w:val="006E3112"/>
    <w:rsid w:val="00710300"/>
    <w:rsid w:val="00713501"/>
    <w:rsid w:val="00715E3C"/>
    <w:rsid w:val="00722A91"/>
    <w:rsid w:val="00727021"/>
    <w:rsid w:val="00741045"/>
    <w:rsid w:val="00747BEC"/>
    <w:rsid w:val="0075674D"/>
    <w:rsid w:val="00760579"/>
    <w:rsid w:val="00765C9A"/>
    <w:rsid w:val="00770454"/>
    <w:rsid w:val="00780CD3"/>
    <w:rsid w:val="00787657"/>
    <w:rsid w:val="00790567"/>
    <w:rsid w:val="00794827"/>
    <w:rsid w:val="007A6F5B"/>
    <w:rsid w:val="007B14C2"/>
    <w:rsid w:val="007B4111"/>
    <w:rsid w:val="007C2A61"/>
    <w:rsid w:val="007C5DAB"/>
    <w:rsid w:val="007D41D7"/>
    <w:rsid w:val="007D431F"/>
    <w:rsid w:val="007D570D"/>
    <w:rsid w:val="007D621C"/>
    <w:rsid w:val="007E3F47"/>
    <w:rsid w:val="007E771C"/>
    <w:rsid w:val="007F4648"/>
    <w:rsid w:val="007F676C"/>
    <w:rsid w:val="00805C85"/>
    <w:rsid w:val="00807698"/>
    <w:rsid w:val="00820999"/>
    <w:rsid w:val="008271D4"/>
    <w:rsid w:val="00834104"/>
    <w:rsid w:val="00834F08"/>
    <w:rsid w:val="00846CBF"/>
    <w:rsid w:val="0085185E"/>
    <w:rsid w:val="00852E22"/>
    <w:rsid w:val="0085766C"/>
    <w:rsid w:val="00861AB5"/>
    <w:rsid w:val="00861E20"/>
    <w:rsid w:val="00875BE4"/>
    <w:rsid w:val="0088338B"/>
    <w:rsid w:val="00885BDA"/>
    <w:rsid w:val="00886409"/>
    <w:rsid w:val="00897396"/>
    <w:rsid w:val="008973E8"/>
    <w:rsid w:val="008A159D"/>
    <w:rsid w:val="008A6F04"/>
    <w:rsid w:val="008A6FF0"/>
    <w:rsid w:val="008C00A7"/>
    <w:rsid w:val="008C5AF1"/>
    <w:rsid w:val="008D66DD"/>
    <w:rsid w:val="008E12C5"/>
    <w:rsid w:val="008E529F"/>
    <w:rsid w:val="008F6A42"/>
    <w:rsid w:val="00902540"/>
    <w:rsid w:val="00903AF4"/>
    <w:rsid w:val="009135C7"/>
    <w:rsid w:val="0092211B"/>
    <w:rsid w:val="00923B2D"/>
    <w:rsid w:val="00924B52"/>
    <w:rsid w:val="00931CA7"/>
    <w:rsid w:val="00937639"/>
    <w:rsid w:val="00954C6B"/>
    <w:rsid w:val="0095714E"/>
    <w:rsid w:val="0095774B"/>
    <w:rsid w:val="0096049D"/>
    <w:rsid w:val="0096088D"/>
    <w:rsid w:val="00966404"/>
    <w:rsid w:val="00972C29"/>
    <w:rsid w:val="00976594"/>
    <w:rsid w:val="00982E24"/>
    <w:rsid w:val="00986C59"/>
    <w:rsid w:val="00987047"/>
    <w:rsid w:val="009876D4"/>
    <w:rsid w:val="009915F0"/>
    <w:rsid w:val="009916D6"/>
    <w:rsid w:val="009929C6"/>
    <w:rsid w:val="00992BBB"/>
    <w:rsid w:val="00997CB3"/>
    <w:rsid w:val="009A1257"/>
    <w:rsid w:val="009B02E6"/>
    <w:rsid w:val="009B02F4"/>
    <w:rsid w:val="009B17EC"/>
    <w:rsid w:val="009C632C"/>
    <w:rsid w:val="009C78E1"/>
    <w:rsid w:val="009D127C"/>
    <w:rsid w:val="009F2540"/>
    <w:rsid w:val="009F4E8D"/>
    <w:rsid w:val="00A078A7"/>
    <w:rsid w:val="00A12867"/>
    <w:rsid w:val="00A203CD"/>
    <w:rsid w:val="00A208F6"/>
    <w:rsid w:val="00A27AE2"/>
    <w:rsid w:val="00A4047F"/>
    <w:rsid w:val="00A40B29"/>
    <w:rsid w:val="00A41D32"/>
    <w:rsid w:val="00A471BF"/>
    <w:rsid w:val="00A51490"/>
    <w:rsid w:val="00A606B2"/>
    <w:rsid w:val="00A612E6"/>
    <w:rsid w:val="00A61E31"/>
    <w:rsid w:val="00A66219"/>
    <w:rsid w:val="00A70366"/>
    <w:rsid w:val="00A716EF"/>
    <w:rsid w:val="00A856B6"/>
    <w:rsid w:val="00A900D3"/>
    <w:rsid w:val="00A930D8"/>
    <w:rsid w:val="00A96B57"/>
    <w:rsid w:val="00AA1EA9"/>
    <w:rsid w:val="00AA24B6"/>
    <w:rsid w:val="00AA44CD"/>
    <w:rsid w:val="00AB054B"/>
    <w:rsid w:val="00AC0CA1"/>
    <w:rsid w:val="00AD0F97"/>
    <w:rsid w:val="00AD53C3"/>
    <w:rsid w:val="00AE1D21"/>
    <w:rsid w:val="00AF6F03"/>
    <w:rsid w:val="00AF72AA"/>
    <w:rsid w:val="00B03813"/>
    <w:rsid w:val="00B069E6"/>
    <w:rsid w:val="00B2635A"/>
    <w:rsid w:val="00B3068B"/>
    <w:rsid w:val="00B31233"/>
    <w:rsid w:val="00B466B0"/>
    <w:rsid w:val="00B5325F"/>
    <w:rsid w:val="00B55685"/>
    <w:rsid w:val="00B64FD6"/>
    <w:rsid w:val="00B6513E"/>
    <w:rsid w:val="00B7023C"/>
    <w:rsid w:val="00B72C81"/>
    <w:rsid w:val="00B759C5"/>
    <w:rsid w:val="00B82F9B"/>
    <w:rsid w:val="00B96738"/>
    <w:rsid w:val="00BA0648"/>
    <w:rsid w:val="00BA389C"/>
    <w:rsid w:val="00BA5958"/>
    <w:rsid w:val="00BA7F73"/>
    <w:rsid w:val="00BB0D6A"/>
    <w:rsid w:val="00BB272D"/>
    <w:rsid w:val="00BB584E"/>
    <w:rsid w:val="00BB5C06"/>
    <w:rsid w:val="00BC2F6E"/>
    <w:rsid w:val="00BD7A36"/>
    <w:rsid w:val="00BE3C9B"/>
    <w:rsid w:val="00BE3FF6"/>
    <w:rsid w:val="00BF34AE"/>
    <w:rsid w:val="00C13B2D"/>
    <w:rsid w:val="00C1412C"/>
    <w:rsid w:val="00C20025"/>
    <w:rsid w:val="00C26141"/>
    <w:rsid w:val="00C322E5"/>
    <w:rsid w:val="00C3691F"/>
    <w:rsid w:val="00C43C61"/>
    <w:rsid w:val="00C44204"/>
    <w:rsid w:val="00C561B8"/>
    <w:rsid w:val="00C57914"/>
    <w:rsid w:val="00C64C86"/>
    <w:rsid w:val="00C6578F"/>
    <w:rsid w:val="00C7317A"/>
    <w:rsid w:val="00C805AA"/>
    <w:rsid w:val="00C825BF"/>
    <w:rsid w:val="00C82C5D"/>
    <w:rsid w:val="00C85471"/>
    <w:rsid w:val="00C87B2F"/>
    <w:rsid w:val="00C9037D"/>
    <w:rsid w:val="00C94474"/>
    <w:rsid w:val="00C958F8"/>
    <w:rsid w:val="00CA226E"/>
    <w:rsid w:val="00CA6D59"/>
    <w:rsid w:val="00CA7DE9"/>
    <w:rsid w:val="00CB013E"/>
    <w:rsid w:val="00CC3E35"/>
    <w:rsid w:val="00CC5207"/>
    <w:rsid w:val="00CC5361"/>
    <w:rsid w:val="00CC5D48"/>
    <w:rsid w:val="00CD3747"/>
    <w:rsid w:val="00CF3E8E"/>
    <w:rsid w:val="00D01250"/>
    <w:rsid w:val="00D01920"/>
    <w:rsid w:val="00D11E4C"/>
    <w:rsid w:val="00D12F5A"/>
    <w:rsid w:val="00D20B76"/>
    <w:rsid w:val="00D257D1"/>
    <w:rsid w:val="00D270E3"/>
    <w:rsid w:val="00D3201E"/>
    <w:rsid w:val="00D33C59"/>
    <w:rsid w:val="00D40ADB"/>
    <w:rsid w:val="00D40EB5"/>
    <w:rsid w:val="00D456D6"/>
    <w:rsid w:val="00D54ADB"/>
    <w:rsid w:val="00D55DE6"/>
    <w:rsid w:val="00D60C22"/>
    <w:rsid w:val="00D66F59"/>
    <w:rsid w:val="00D70617"/>
    <w:rsid w:val="00D729D7"/>
    <w:rsid w:val="00D75459"/>
    <w:rsid w:val="00D76F23"/>
    <w:rsid w:val="00D77F7C"/>
    <w:rsid w:val="00D8268F"/>
    <w:rsid w:val="00D90C43"/>
    <w:rsid w:val="00D9399B"/>
    <w:rsid w:val="00DA5A73"/>
    <w:rsid w:val="00DA76E4"/>
    <w:rsid w:val="00DB0DB5"/>
    <w:rsid w:val="00DB1F7F"/>
    <w:rsid w:val="00DB2062"/>
    <w:rsid w:val="00DB2B2A"/>
    <w:rsid w:val="00DC1D96"/>
    <w:rsid w:val="00DC64BD"/>
    <w:rsid w:val="00DC774F"/>
    <w:rsid w:val="00DD7849"/>
    <w:rsid w:val="00DE14AE"/>
    <w:rsid w:val="00DE60FB"/>
    <w:rsid w:val="00DF4205"/>
    <w:rsid w:val="00E011D9"/>
    <w:rsid w:val="00E057EE"/>
    <w:rsid w:val="00E07653"/>
    <w:rsid w:val="00E07E25"/>
    <w:rsid w:val="00E10542"/>
    <w:rsid w:val="00E11C30"/>
    <w:rsid w:val="00E1294D"/>
    <w:rsid w:val="00E12C64"/>
    <w:rsid w:val="00E13640"/>
    <w:rsid w:val="00E170A5"/>
    <w:rsid w:val="00E2235F"/>
    <w:rsid w:val="00E2401B"/>
    <w:rsid w:val="00E271AC"/>
    <w:rsid w:val="00E417F8"/>
    <w:rsid w:val="00E4219C"/>
    <w:rsid w:val="00E50F9F"/>
    <w:rsid w:val="00E523FD"/>
    <w:rsid w:val="00E5744F"/>
    <w:rsid w:val="00E57887"/>
    <w:rsid w:val="00E610D0"/>
    <w:rsid w:val="00E621EE"/>
    <w:rsid w:val="00E65E07"/>
    <w:rsid w:val="00E67BEE"/>
    <w:rsid w:val="00E7797B"/>
    <w:rsid w:val="00E803C2"/>
    <w:rsid w:val="00E93AC9"/>
    <w:rsid w:val="00E96E80"/>
    <w:rsid w:val="00EA5A4F"/>
    <w:rsid w:val="00EB0D77"/>
    <w:rsid w:val="00EB313F"/>
    <w:rsid w:val="00EB7F17"/>
    <w:rsid w:val="00EC1FAB"/>
    <w:rsid w:val="00EC66DD"/>
    <w:rsid w:val="00ED19C3"/>
    <w:rsid w:val="00ED225F"/>
    <w:rsid w:val="00ED2EF0"/>
    <w:rsid w:val="00EE5C59"/>
    <w:rsid w:val="00EE5DC9"/>
    <w:rsid w:val="00EE5F25"/>
    <w:rsid w:val="00EE62F0"/>
    <w:rsid w:val="00F02D87"/>
    <w:rsid w:val="00F12C77"/>
    <w:rsid w:val="00F148AB"/>
    <w:rsid w:val="00F23D00"/>
    <w:rsid w:val="00F43742"/>
    <w:rsid w:val="00F4646E"/>
    <w:rsid w:val="00F567F8"/>
    <w:rsid w:val="00F60163"/>
    <w:rsid w:val="00F635AC"/>
    <w:rsid w:val="00F641D2"/>
    <w:rsid w:val="00F72ADE"/>
    <w:rsid w:val="00F74C1B"/>
    <w:rsid w:val="00F90707"/>
    <w:rsid w:val="00F96EDB"/>
    <w:rsid w:val="00FA0947"/>
    <w:rsid w:val="00FB13D7"/>
    <w:rsid w:val="00FB3141"/>
    <w:rsid w:val="00FC0C8D"/>
    <w:rsid w:val="00FC1CDB"/>
    <w:rsid w:val="00FC4469"/>
    <w:rsid w:val="00FC57C5"/>
    <w:rsid w:val="00FD2311"/>
    <w:rsid w:val="00FD35BD"/>
    <w:rsid w:val="00FD37DA"/>
    <w:rsid w:val="00FE6F33"/>
    <w:rsid w:val="00FE722D"/>
    <w:rsid w:val="00FF142C"/>
    <w:rsid w:val="00FF143B"/>
    <w:rsid w:val="00FF4698"/>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DF601"/>
  <w15:docId w15:val="{D3024FB5-8BBF-424A-9379-9AD8E0E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04"/>
    <w:rPr>
      <w:sz w:val="24"/>
      <w:szCs w:val="24"/>
    </w:rPr>
  </w:style>
  <w:style w:type="paragraph" w:styleId="Heading2">
    <w:name w:val="heading 2"/>
    <w:basedOn w:val="Normal"/>
    <w:qFormat/>
    <w:rsid w:val="00D76F23"/>
    <w:pPr>
      <w:spacing w:before="100" w:beforeAutospacing="1" w:after="15"/>
      <w:outlineLvl w:val="1"/>
    </w:pPr>
    <w:rPr>
      <w:b/>
      <w:bCs/>
      <w:color w:val="426AA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D05B9"/>
    <w:pPr>
      <w:tabs>
        <w:tab w:val="center" w:pos="4320"/>
        <w:tab w:val="right" w:pos="8640"/>
      </w:tabs>
    </w:pPr>
  </w:style>
  <w:style w:type="character" w:styleId="PageNumber">
    <w:name w:val="page number"/>
    <w:basedOn w:val="DefaultParagraphFont"/>
    <w:rsid w:val="002D05B9"/>
  </w:style>
  <w:style w:type="character" w:styleId="Hyperlink">
    <w:name w:val="Hyperlink"/>
    <w:basedOn w:val="DefaultParagraphFont"/>
    <w:uiPriority w:val="99"/>
    <w:rsid w:val="00A96B57"/>
    <w:rPr>
      <w:color w:val="0000FF"/>
      <w:u w:val="single"/>
    </w:rPr>
  </w:style>
  <w:style w:type="paragraph" w:styleId="BodyText3">
    <w:name w:val="Body Text 3"/>
    <w:basedOn w:val="Normal"/>
    <w:rsid w:val="004D56F6"/>
    <w:pPr>
      <w:suppressAutoHyphens/>
      <w:jc w:val="both"/>
    </w:pPr>
    <w:rPr>
      <w:rFonts w:ascii="CG Times" w:hAnsi="CG Times"/>
      <w:spacing w:val="-2"/>
      <w:sz w:val="22"/>
      <w:szCs w:val="20"/>
    </w:rPr>
  </w:style>
  <w:style w:type="paragraph" w:styleId="NormalWeb">
    <w:name w:val="Normal (Web)"/>
    <w:basedOn w:val="Normal"/>
    <w:rsid w:val="00D76F23"/>
    <w:pPr>
      <w:spacing w:after="180"/>
    </w:pPr>
  </w:style>
  <w:style w:type="paragraph" w:customStyle="1" w:styleId="bodytext">
    <w:name w:val="bodytext"/>
    <w:basedOn w:val="Normal"/>
    <w:rsid w:val="00530DF9"/>
    <w:pPr>
      <w:spacing w:after="180"/>
    </w:pPr>
  </w:style>
  <w:style w:type="character" w:styleId="Emphasis">
    <w:name w:val="Emphasis"/>
    <w:basedOn w:val="DefaultParagraphFont"/>
    <w:qFormat/>
    <w:rsid w:val="00530DF9"/>
    <w:rPr>
      <w:i/>
      <w:iCs/>
    </w:rPr>
  </w:style>
  <w:style w:type="character" w:styleId="FollowedHyperlink">
    <w:name w:val="FollowedHyperlink"/>
    <w:basedOn w:val="DefaultParagraphFont"/>
    <w:rsid w:val="00313ABF"/>
    <w:rPr>
      <w:color w:val="800080"/>
      <w:u w:val="single"/>
    </w:rPr>
  </w:style>
  <w:style w:type="paragraph" w:styleId="Header">
    <w:name w:val="header"/>
    <w:basedOn w:val="Normal"/>
    <w:rsid w:val="00270B77"/>
    <w:pPr>
      <w:tabs>
        <w:tab w:val="center" w:pos="4320"/>
        <w:tab w:val="right" w:pos="8640"/>
      </w:tabs>
    </w:pPr>
  </w:style>
  <w:style w:type="paragraph" w:styleId="ListParagraph">
    <w:name w:val="List Paragraph"/>
    <w:basedOn w:val="Normal"/>
    <w:uiPriority w:val="34"/>
    <w:qFormat/>
    <w:rsid w:val="00396D73"/>
    <w:pPr>
      <w:ind w:left="720"/>
      <w:contextualSpacing/>
    </w:pPr>
  </w:style>
  <w:style w:type="character" w:customStyle="1" w:styleId="FooterChar">
    <w:name w:val="Footer Char"/>
    <w:basedOn w:val="DefaultParagraphFont"/>
    <w:link w:val="Footer"/>
    <w:uiPriority w:val="99"/>
    <w:rsid w:val="00C7317A"/>
    <w:rPr>
      <w:sz w:val="24"/>
      <w:szCs w:val="24"/>
    </w:rPr>
  </w:style>
  <w:style w:type="paragraph" w:styleId="BalloonText">
    <w:name w:val="Balloon Text"/>
    <w:basedOn w:val="Normal"/>
    <w:link w:val="BalloonTextChar"/>
    <w:rsid w:val="003E3357"/>
    <w:rPr>
      <w:rFonts w:ascii="Tahoma" w:hAnsi="Tahoma" w:cs="Tahoma"/>
      <w:sz w:val="16"/>
      <w:szCs w:val="16"/>
    </w:rPr>
  </w:style>
  <w:style w:type="character" w:customStyle="1" w:styleId="BalloonTextChar">
    <w:name w:val="Balloon Text Char"/>
    <w:basedOn w:val="DefaultParagraphFont"/>
    <w:link w:val="BalloonText"/>
    <w:rsid w:val="003E3357"/>
    <w:rPr>
      <w:rFonts w:ascii="Tahoma" w:hAnsi="Tahoma" w:cs="Tahoma"/>
      <w:sz w:val="16"/>
      <w:szCs w:val="16"/>
    </w:rPr>
  </w:style>
  <w:style w:type="paragraph" w:customStyle="1" w:styleId="Default">
    <w:name w:val="Default"/>
    <w:rsid w:val="00124974"/>
    <w:pPr>
      <w:autoSpaceDE w:val="0"/>
      <w:autoSpaceDN w:val="0"/>
      <w:adjustRightInd w:val="0"/>
    </w:pPr>
    <w:rPr>
      <w:rFonts w:eastAsiaTheme="minorHAnsi"/>
      <w:color w:val="000000"/>
      <w:sz w:val="24"/>
      <w:szCs w:val="24"/>
    </w:rPr>
  </w:style>
  <w:style w:type="table" w:styleId="LightList-Accent2">
    <w:name w:val="Light List Accent 2"/>
    <w:basedOn w:val="TableNormal"/>
    <w:uiPriority w:val="61"/>
    <w:rsid w:val="00124974"/>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100" w:beforeAutospacing="1" w:afterLines="0" w:after="100" w:afterAutospacing="1" w:line="240" w:lineRule="auto"/>
      </w:pPr>
      <w:rPr>
        <w:b/>
        <w:bCs/>
        <w:color w:val="FFFFFF" w:themeColor="background1"/>
      </w:rPr>
      <w:tblPr/>
      <w:tcPr>
        <w:shd w:val="clear" w:color="auto" w:fill="C0504D" w:themeFill="accent2"/>
      </w:tcPr>
    </w:tblStylePr>
    <w:tblStylePr w:type="lastRow">
      <w:pPr>
        <w:spacing w:beforeLines="0" w:before="100" w:beforeAutospacing="1" w:afterLines="0" w:after="100" w:afterAutospacing="1"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projects-isbn">
    <w:name w:val="projects-isbn"/>
    <w:basedOn w:val="DefaultParagraphFont"/>
    <w:rsid w:val="001D25D2"/>
  </w:style>
  <w:style w:type="character" w:customStyle="1" w:styleId="mceitemhiddenspellword">
    <w:name w:val="mceitemhiddenspellword"/>
    <w:basedOn w:val="DefaultParagraphFont"/>
    <w:rsid w:val="00D0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023">
      <w:bodyDiv w:val="1"/>
      <w:marLeft w:val="0"/>
      <w:marRight w:val="0"/>
      <w:marTop w:val="0"/>
      <w:marBottom w:val="0"/>
      <w:divBdr>
        <w:top w:val="none" w:sz="0" w:space="0" w:color="auto"/>
        <w:left w:val="none" w:sz="0" w:space="0" w:color="auto"/>
        <w:bottom w:val="none" w:sz="0" w:space="0" w:color="auto"/>
        <w:right w:val="none" w:sz="0" w:space="0" w:color="auto"/>
      </w:divBdr>
    </w:div>
    <w:div w:id="120852884">
      <w:bodyDiv w:val="1"/>
      <w:marLeft w:val="0"/>
      <w:marRight w:val="0"/>
      <w:marTop w:val="0"/>
      <w:marBottom w:val="0"/>
      <w:divBdr>
        <w:top w:val="none" w:sz="0" w:space="0" w:color="auto"/>
        <w:left w:val="none" w:sz="0" w:space="0" w:color="auto"/>
        <w:bottom w:val="none" w:sz="0" w:space="0" w:color="auto"/>
        <w:right w:val="none" w:sz="0" w:space="0" w:color="auto"/>
      </w:divBdr>
    </w:div>
    <w:div w:id="173502196">
      <w:bodyDiv w:val="1"/>
      <w:marLeft w:val="0"/>
      <w:marRight w:val="0"/>
      <w:marTop w:val="0"/>
      <w:marBottom w:val="0"/>
      <w:divBdr>
        <w:top w:val="none" w:sz="0" w:space="0" w:color="auto"/>
        <w:left w:val="none" w:sz="0" w:space="0" w:color="auto"/>
        <w:bottom w:val="none" w:sz="0" w:space="0" w:color="auto"/>
        <w:right w:val="none" w:sz="0" w:space="0" w:color="auto"/>
      </w:divBdr>
      <w:divsChild>
        <w:div w:id="1066025655">
          <w:marLeft w:val="0"/>
          <w:marRight w:val="0"/>
          <w:marTop w:val="0"/>
          <w:marBottom w:val="0"/>
          <w:divBdr>
            <w:top w:val="none" w:sz="0" w:space="0" w:color="auto"/>
            <w:left w:val="none" w:sz="0" w:space="0" w:color="auto"/>
            <w:bottom w:val="none" w:sz="0" w:space="0" w:color="auto"/>
            <w:right w:val="none" w:sz="0" w:space="0" w:color="auto"/>
          </w:divBdr>
          <w:divsChild>
            <w:div w:id="1665275827">
              <w:marLeft w:val="0"/>
              <w:marRight w:val="0"/>
              <w:marTop w:val="0"/>
              <w:marBottom w:val="0"/>
              <w:divBdr>
                <w:top w:val="none" w:sz="0" w:space="0" w:color="auto"/>
                <w:left w:val="none" w:sz="0" w:space="0" w:color="auto"/>
                <w:bottom w:val="none" w:sz="0" w:space="0" w:color="auto"/>
                <w:right w:val="none" w:sz="0" w:space="0" w:color="auto"/>
              </w:divBdr>
              <w:divsChild>
                <w:div w:id="1927959954">
                  <w:marLeft w:val="0"/>
                  <w:marRight w:val="0"/>
                  <w:marTop w:val="100"/>
                  <w:marBottom w:val="100"/>
                  <w:divBdr>
                    <w:top w:val="none" w:sz="0" w:space="0" w:color="auto"/>
                    <w:left w:val="none" w:sz="0" w:space="0" w:color="auto"/>
                    <w:bottom w:val="none" w:sz="0" w:space="0" w:color="auto"/>
                    <w:right w:val="none" w:sz="0" w:space="0" w:color="auto"/>
                  </w:divBdr>
                  <w:divsChild>
                    <w:div w:id="400716974">
                      <w:marLeft w:val="330"/>
                      <w:marRight w:val="0"/>
                      <w:marTop w:val="0"/>
                      <w:marBottom w:val="0"/>
                      <w:divBdr>
                        <w:top w:val="none" w:sz="0" w:space="0" w:color="auto"/>
                        <w:left w:val="none" w:sz="0" w:space="0" w:color="auto"/>
                        <w:bottom w:val="none" w:sz="0" w:space="0" w:color="auto"/>
                        <w:right w:val="none" w:sz="0" w:space="0" w:color="auto"/>
                      </w:divBdr>
                      <w:divsChild>
                        <w:div w:id="18268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3898">
      <w:bodyDiv w:val="1"/>
      <w:marLeft w:val="0"/>
      <w:marRight w:val="0"/>
      <w:marTop w:val="0"/>
      <w:marBottom w:val="0"/>
      <w:divBdr>
        <w:top w:val="none" w:sz="0" w:space="0" w:color="auto"/>
        <w:left w:val="none" w:sz="0" w:space="0" w:color="auto"/>
        <w:bottom w:val="none" w:sz="0" w:space="0" w:color="auto"/>
        <w:right w:val="none" w:sz="0" w:space="0" w:color="auto"/>
      </w:divBdr>
    </w:div>
    <w:div w:id="914439370">
      <w:bodyDiv w:val="1"/>
      <w:marLeft w:val="0"/>
      <w:marRight w:val="0"/>
      <w:marTop w:val="0"/>
      <w:marBottom w:val="0"/>
      <w:divBdr>
        <w:top w:val="none" w:sz="0" w:space="0" w:color="auto"/>
        <w:left w:val="none" w:sz="0" w:space="0" w:color="auto"/>
        <w:bottom w:val="none" w:sz="0" w:space="0" w:color="auto"/>
        <w:right w:val="none" w:sz="0" w:space="0" w:color="auto"/>
      </w:divBdr>
    </w:div>
    <w:div w:id="988944227">
      <w:bodyDiv w:val="1"/>
      <w:marLeft w:val="0"/>
      <w:marRight w:val="0"/>
      <w:marTop w:val="0"/>
      <w:marBottom w:val="0"/>
      <w:divBdr>
        <w:top w:val="none" w:sz="0" w:space="0" w:color="auto"/>
        <w:left w:val="none" w:sz="0" w:space="0" w:color="auto"/>
        <w:bottom w:val="none" w:sz="0" w:space="0" w:color="auto"/>
        <w:right w:val="none" w:sz="0" w:space="0" w:color="auto"/>
      </w:divBdr>
      <w:divsChild>
        <w:div w:id="1448814216">
          <w:marLeft w:val="0"/>
          <w:marRight w:val="0"/>
          <w:marTop w:val="0"/>
          <w:marBottom w:val="0"/>
          <w:divBdr>
            <w:top w:val="none" w:sz="0" w:space="0" w:color="auto"/>
            <w:left w:val="none" w:sz="0" w:space="0" w:color="auto"/>
            <w:bottom w:val="none" w:sz="0" w:space="0" w:color="auto"/>
            <w:right w:val="none" w:sz="0" w:space="0" w:color="auto"/>
          </w:divBdr>
          <w:divsChild>
            <w:div w:id="131412624">
              <w:marLeft w:val="0"/>
              <w:marRight w:val="0"/>
              <w:marTop w:val="0"/>
              <w:marBottom w:val="0"/>
              <w:divBdr>
                <w:top w:val="none" w:sz="0" w:space="0" w:color="auto"/>
                <w:left w:val="none" w:sz="0" w:space="0" w:color="auto"/>
                <w:bottom w:val="none" w:sz="0" w:space="0" w:color="auto"/>
                <w:right w:val="none" w:sz="0" w:space="0" w:color="auto"/>
              </w:divBdr>
              <w:divsChild>
                <w:div w:id="1438599170">
                  <w:marLeft w:val="0"/>
                  <w:marRight w:val="0"/>
                  <w:marTop w:val="100"/>
                  <w:marBottom w:val="100"/>
                  <w:divBdr>
                    <w:top w:val="none" w:sz="0" w:space="0" w:color="auto"/>
                    <w:left w:val="none" w:sz="0" w:space="0" w:color="auto"/>
                    <w:bottom w:val="none" w:sz="0" w:space="0" w:color="auto"/>
                    <w:right w:val="none" w:sz="0" w:space="0" w:color="auto"/>
                  </w:divBdr>
                  <w:divsChild>
                    <w:div w:id="321743475">
                      <w:marLeft w:val="330"/>
                      <w:marRight w:val="0"/>
                      <w:marTop w:val="0"/>
                      <w:marBottom w:val="0"/>
                      <w:divBdr>
                        <w:top w:val="none" w:sz="0" w:space="0" w:color="auto"/>
                        <w:left w:val="none" w:sz="0" w:space="0" w:color="auto"/>
                        <w:bottom w:val="none" w:sz="0" w:space="0" w:color="auto"/>
                        <w:right w:val="none" w:sz="0" w:space="0" w:color="auto"/>
                      </w:divBdr>
                      <w:divsChild>
                        <w:div w:id="82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20300">
      <w:bodyDiv w:val="1"/>
      <w:marLeft w:val="750"/>
      <w:marRight w:val="750"/>
      <w:marTop w:val="150"/>
      <w:marBottom w:val="150"/>
      <w:divBdr>
        <w:top w:val="none" w:sz="0" w:space="0" w:color="auto"/>
        <w:left w:val="none" w:sz="0" w:space="0" w:color="auto"/>
        <w:bottom w:val="none" w:sz="0" w:space="0" w:color="auto"/>
        <w:right w:val="none" w:sz="0" w:space="0" w:color="auto"/>
      </w:divBdr>
      <w:divsChild>
        <w:div w:id="2082556194">
          <w:marLeft w:val="0"/>
          <w:marRight w:val="0"/>
          <w:marTop w:val="0"/>
          <w:marBottom w:val="0"/>
          <w:divBdr>
            <w:top w:val="none" w:sz="0" w:space="0" w:color="auto"/>
            <w:left w:val="none" w:sz="0" w:space="0" w:color="auto"/>
            <w:bottom w:val="none" w:sz="0" w:space="0" w:color="auto"/>
            <w:right w:val="none" w:sz="0" w:space="0" w:color="auto"/>
          </w:divBdr>
          <w:divsChild>
            <w:div w:id="77641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3793198">
      <w:bodyDiv w:val="1"/>
      <w:marLeft w:val="0"/>
      <w:marRight w:val="0"/>
      <w:marTop w:val="0"/>
      <w:marBottom w:val="0"/>
      <w:divBdr>
        <w:top w:val="none" w:sz="0" w:space="0" w:color="auto"/>
        <w:left w:val="none" w:sz="0" w:space="0" w:color="auto"/>
        <w:bottom w:val="none" w:sz="0" w:space="0" w:color="auto"/>
        <w:right w:val="none" w:sz="0" w:space="0" w:color="auto"/>
      </w:divBdr>
      <w:divsChild>
        <w:div w:id="68894599">
          <w:marLeft w:val="0"/>
          <w:marRight w:val="0"/>
          <w:marTop w:val="0"/>
          <w:marBottom w:val="0"/>
          <w:divBdr>
            <w:top w:val="none" w:sz="0" w:space="0" w:color="auto"/>
            <w:left w:val="none" w:sz="0" w:space="0" w:color="auto"/>
            <w:bottom w:val="none" w:sz="0" w:space="0" w:color="auto"/>
            <w:right w:val="none" w:sz="0" w:space="0" w:color="auto"/>
          </w:divBdr>
          <w:divsChild>
            <w:div w:id="1358963321">
              <w:marLeft w:val="0"/>
              <w:marRight w:val="0"/>
              <w:marTop w:val="0"/>
              <w:marBottom w:val="0"/>
              <w:divBdr>
                <w:top w:val="none" w:sz="0" w:space="0" w:color="auto"/>
                <w:left w:val="none" w:sz="0" w:space="0" w:color="auto"/>
                <w:bottom w:val="none" w:sz="0" w:space="0" w:color="auto"/>
                <w:right w:val="none" w:sz="0" w:space="0" w:color="auto"/>
              </w:divBdr>
              <w:divsChild>
                <w:div w:id="1960531155">
                  <w:marLeft w:val="0"/>
                  <w:marRight w:val="0"/>
                  <w:marTop w:val="100"/>
                  <w:marBottom w:val="100"/>
                  <w:divBdr>
                    <w:top w:val="none" w:sz="0" w:space="0" w:color="auto"/>
                    <w:left w:val="none" w:sz="0" w:space="0" w:color="auto"/>
                    <w:bottom w:val="none" w:sz="0" w:space="0" w:color="auto"/>
                    <w:right w:val="none" w:sz="0" w:space="0" w:color="auto"/>
                  </w:divBdr>
                  <w:divsChild>
                    <w:div w:id="368147588">
                      <w:marLeft w:val="0"/>
                      <w:marRight w:val="0"/>
                      <w:marTop w:val="0"/>
                      <w:marBottom w:val="0"/>
                      <w:divBdr>
                        <w:top w:val="none" w:sz="0" w:space="0" w:color="auto"/>
                        <w:left w:val="none" w:sz="0" w:space="0" w:color="auto"/>
                        <w:bottom w:val="none" w:sz="0" w:space="0" w:color="auto"/>
                        <w:right w:val="none" w:sz="0" w:space="0" w:color="auto"/>
                      </w:divBdr>
                      <w:divsChild>
                        <w:div w:id="13245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604">
      <w:bodyDiv w:val="1"/>
      <w:marLeft w:val="0"/>
      <w:marRight w:val="0"/>
      <w:marTop w:val="0"/>
      <w:marBottom w:val="0"/>
      <w:divBdr>
        <w:top w:val="none" w:sz="0" w:space="0" w:color="auto"/>
        <w:left w:val="none" w:sz="0" w:space="0" w:color="auto"/>
        <w:bottom w:val="none" w:sz="0" w:space="0" w:color="auto"/>
        <w:right w:val="none" w:sz="0" w:space="0" w:color="auto"/>
      </w:divBdr>
    </w:div>
    <w:div w:id="1745101975">
      <w:bodyDiv w:val="1"/>
      <w:marLeft w:val="0"/>
      <w:marRight w:val="0"/>
      <w:marTop w:val="0"/>
      <w:marBottom w:val="0"/>
      <w:divBdr>
        <w:top w:val="none" w:sz="0" w:space="0" w:color="auto"/>
        <w:left w:val="none" w:sz="0" w:space="0" w:color="auto"/>
        <w:bottom w:val="none" w:sz="0" w:space="0" w:color="auto"/>
        <w:right w:val="none" w:sz="0" w:space="0" w:color="auto"/>
      </w:divBdr>
    </w:div>
    <w:div w:id="18610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q=William%20James%20Hall,%20Cambridge,%20MA" TargetMode="External"/><Relationship Id="rId13" Type="http://schemas.openxmlformats.org/officeDocument/2006/relationships/hyperlink" Target="http://usingsources.fas.harvard.edu/icb/icb.do" TargetMode="External"/><Relationship Id="rId18" Type="http://schemas.openxmlformats.org/officeDocument/2006/relationships/hyperlink" Target="http://www.summer.harvard.edu/resources-policies/accessibility-servic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mmer.harvard.edu/exams-grades-policies/student-responsibilities" TargetMode="External"/><Relationship Id="rId17" Type="http://schemas.openxmlformats.org/officeDocument/2006/relationships/hyperlink" Target="http://www.summer.harvard.edu/resources-policies/resources-support-academic-integrity" TargetMode="External"/><Relationship Id="rId2" Type="http://schemas.openxmlformats.org/officeDocument/2006/relationships/numbering" Target="numbering.xml"/><Relationship Id="rId16" Type="http://schemas.openxmlformats.org/officeDocument/2006/relationships/hyperlink" Target="http://www.summer.harvard.edu/policies/student-responsibil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mmer.harvard.edu/exams-grades-policies/grades" TargetMode="External"/><Relationship Id="rId5" Type="http://schemas.openxmlformats.org/officeDocument/2006/relationships/webSettings" Target="webSettings.xml"/><Relationship Id="rId15" Type="http://schemas.openxmlformats.org/officeDocument/2006/relationships/hyperlink" Target="http://www.library.cornell.edu/resrch/citmanage/apa" TargetMode="External"/><Relationship Id="rId23" Type="http://schemas.openxmlformats.org/officeDocument/2006/relationships/theme" Target="theme/theme1.xml"/><Relationship Id="rId10" Type="http://schemas.openxmlformats.org/officeDocument/2006/relationships/hyperlink" Target="https://create.mheducation.com/shop/"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Riveras@framingham.edu" TargetMode="External"/><Relationship Id="rId14" Type="http://schemas.openxmlformats.org/officeDocument/2006/relationships/hyperlink" Target="http://www.apastyle.org/manual/related/sample-experiment-paper-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4D69-0BDA-47FB-8D52-3A257890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MBA 780 Suffolk University Syllabus</vt:lpstr>
    </vt:vector>
  </TitlesOfParts>
  <Company>Microsoft</Company>
  <LinksUpToDate>false</LinksUpToDate>
  <CharactersWithSpaces>37799</CharactersWithSpaces>
  <SharedDoc>false</SharedDoc>
  <HLinks>
    <vt:vector size="18" baseType="variant">
      <vt:variant>
        <vt:i4>7798860</vt:i4>
      </vt:variant>
      <vt:variant>
        <vt:i4>3</vt:i4>
      </vt:variant>
      <vt:variant>
        <vt:i4>0</vt:i4>
      </vt:variant>
      <vt:variant>
        <vt:i4>5</vt:i4>
      </vt:variant>
      <vt:variant>
        <vt:lpwstr>mailto:disabilityservices@suffolk.edu</vt:lpwstr>
      </vt:variant>
      <vt:variant>
        <vt:lpwstr/>
      </vt:variant>
      <vt:variant>
        <vt:i4>4522095</vt:i4>
      </vt:variant>
      <vt:variant>
        <vt:i4>0</vt:i4>
      </vt:variant>
      <vt:variant>
        <vt:i4>0</vt:i4>
      </vt:variant>
      <vt:variant>
        <vt:i4>5</vt:i4>
      </vt:variant>
      <vt:variant>
        <vt:lpwstr>mailto:Riveras@SpectroInc.com</vt:lpwstr>
      </vt:variant>
      <vt:variant>
        <vt:lpwstr/>
      </vt:variant>
      <vt:variant>
        <vt:i4>1310818</vt:i4>
      </vt:variant>
      <vt:variant>
        <vt:i4>-1</vt:i4>
      </vt:variant>
      <vt:variant>
        <vt:i4>1026</vt:i4>
      </vt:variant>
      <vt:variant>
        <vt:i4>1</vt:i4>
      </vt:variant>
      <vt:variant>
        <vt:lpwstr>http://www.suffolk.edu/images/content/Centennial/4color_tif.jpg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780 Suffolk University Syllabus</dc:title>
  <dc:creator>Jorge Riveras</dc:creator>
  <cp:lastModifiedBy>Jorge Riveras</cp:lastModifiedBy>
  <cp:revision>2</cp:revision>
  <cp:lastPrinted>2016-05-13T01:21:00Z</cp:lastPrinted>
  <dcterms:created xsi:type="dcterms:W3CDTF">2019-07-15T16:46:00Z</dcterms:created>
  <dcterms:modified xsi:type="dcterms:W3CDTF">2019-07-15T16:46:00Z</dcterms:modified>
</cp:coreProperties>
</file>