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8"/>
        <w:gridCol w:w="4882"/>
      </w:tblGrid>
      <w:tr w:rsidR="00493977" w:rsidRPr="004A2A8C" w:rsidTr="00973D14">
        <w:trPr>
          <w:trHeight w:val="291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77" w:rsidRPr="004A2A8C" w:rsidRDefault="00493977" w:rsidP="00973D14">
            <w:pPr>
              <w:snapToGrid w:val="0"/>
              <w:spacing w:line="228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77" w:rsidRPr="004A2A8C" w:rsidRDefault="00493977" w:rsidP="00973D14">
            <w:pPr>
              <w:snapToGrid w:val="0"/>
              <w:spacing w:line="228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B67A5" w:rsidRDefault="00493977" w:rsidP="00493977">
      <w:pPr>
        <w:pStyle w:val="Standard"/>
        <w:spacing w:line="100" w:lineRule="atLeast"/>
        <w:rPr>
          <w:rFonts w:eastAsia="Times New Roman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  <w:sz w:val="20"/>
          <w:szCs w:val="20"/>
        </w:rPr>
        <w:t>Revised 1/29/20</w:t>
      </w:r>
    </w:p>
    <w:p w:rsidR="000471B0" w:rsidRDefault="000471B0">
      <w:pPr>
        <w:pStyle w:val="Standard"/>
        <w:spacing w:line="100" w:lineRule="atLeast"/>
        <w:ind w:firstLine="720"/>
        <w:rPr>
          <w:rFonts w:eastAsia="Times New Roman"/>
          <w:b/>
          <w:bCs/>
          <w:color w:val="000000"/>
        </w:rPr>
      </w:pPr>
    </w:p>
    <w:p w:rsidR="001B67A5" w:rsidRDefault="001B67A5">
      <w:pPr>
        <w:pStyle w:val="Standard"/>
        <w:spacing w:line="100" w:lineRule="atLeast"/>
        <w:ind w:firstLine="720"/>
        <w:rPr>
          <w:rFonts w:eastAsia="Times New Roman"/>
          <w:b/>
          <w:bCs/>
          <w:color w:val="000000"/>
        </w:rPr>
      </w:pPr>
    </w:p>
    <w:tbl>
      <w:tblPr>
        <w:tblW w:w="10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8"/>
        <w:gridCol w:w="4882"/>
      </w:tblGrid>
      <w:tr w:rsidR="001B67A5" w:rsidRPr="004A2A8C" w:rsidTr="00AD0498">
        <w:trPr>
          <w:trHeight w:val="257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271B1F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sz w:val="18"/>
                <w:szCs w:val="18"/>
              </w:rPr>
              <w:t>Prof. Richard B. Freeman</w:t>
            </w:r>
            <w:r w:rsidR="00271B1F">
              <w:rPr>
                <w:rFonts w:ascii="Trebuchet MS" w:hAnsi="Trebuchet MS"/>
                <w:sz w:val="18"/>
                <w:szCs w:val="18"/>
              </w:rPr>
              <w:t xml:space="preserve"> |</w:t>
            </w:r>
            <w:r w:rsidRPr="00271B1F">
              <w:rPr>
                <w:rFonts w:ascii="Trebuchet MS" w:hAnsi="Trebuchet MS"/>
                <w:sz w:val="18"/>
                <w:szCs w:val="18"/>
              </w:rPr>
              <w:t xml:space="preserve"> 617-868-3900</w:t>
            </w:r>
            <w:r w:rsidR="00271B1F" w:rsidRPr="00271B1F">
              <w:rPr>
                <w:rFonts w:ascii="Trebuchet MS" w:hAnsi="Trebuchet MS"/>
                <w:sz w:val="18"/>
                <w:szCs w:val="18"/>
              </w:rPr>
              <w:t xml:space="preserve"> | &lt;</w:t>
            </w:r>
            <w:r w:rsidRPr="00271B1F">
              <w:rPr>
                <w:rFonts w:ascii="Trebuchet MS" w:hAnsi="Trebuchet MS"/>
                <w:color w:val="0000FF"/>
                <w:sz w:val="18"/>
                <w:szCs w:val="18"/>
              </w:rPr>
              <w:t xml:space="preserve">freeman@nber.org&gt; 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271B1F" w:rsidP="00405F0E">
            <w:pPr>
              <w:pStyle w:val="Heading1"/>
              <w:snapToGrid w:val="0"/>
              <w:jc w:val="lef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</w:t>
            </w:r>
            <w:r w:rsidR="00274337">
              <w:rPr>
                <w:rFonts w:ascii="Trebuchet MS" w:hAnsi="Trebuchet MS"/>
                <w:sz w:val="18"/>
                <w:szCs w:val="18"/>
              </w:rPr>
              <w:t xml:space="preserve">             </w:t>
            </w:r>
            <w:r>
              <w:rPr>
                <w:rFonts w:ascii="Trebuchet MS" w:hAnsi="Trebuchet MS"/>
                <w:sz w:val="18"/>
                <w:szCs w:val="18"/>
              </w:rPr>
              <w:t>Harvard University | Dept of Economics</w:t>
            </w:r>
          </w:p>
        </w:tc>
      </w:tr>
      <w:tr w:rsidR="001B67A5" w:rsidRPr="004A2A8C" w:rsidTr="00AD0498">
        <w:trPr>
          <w:trHeight w:val="274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271B1F" w:rsidP="00B7466A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Office at:  </w:t>
            </w:r>
            <w:r w:rsidR="001B67A5" w:rsidRPr="00271B1F">
              <w:rPr>
                <w:rFonts w:ascii="Trebuchet MS" w:hAnsi="Trebuchet MS"/>
                <w:sz w:val="18"/>
                <w:szCs w:val="18"/>
              </w:rPr>
              <w:t>NBER, 1050 Mass. Ave. Cambridge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1B67A5">
            <w:pPr>
              <w:snapToGrid w:val="0"/>
              <w:spacing w:line="228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274337">
              <w:rPr>
                <w:rFonts w:ascii="Trebuchet MS" w:hAnsi="Trebuchet MS"/>
                <w:sz w:val="18"/>
                <w:szCs w:val="18"/>
              </w:rPr>
              <w:t xml:space="preserve">                </w:t>
            </w:r>
            <w:r w:rsidRPr="00271B1F">
              <w:rPr>
                <w:rFonts w:ascii="Trebuchet MS" w:hAnsi="Trebuchet MS"/>
                <w:sz w:val="18"/>
                <w:szCs w:val="18"/>
              </w:rPr>
              <w:t>Tues &amp; Thurs, 1:30-2:45pm | Emerson 108</w:t>
            </w:r>
          </w:p>
        </w:tc>
      </w:tr>
      <w:tr w:rsidR="001B67A5" w:rsidRPr="004A2A8C" w:rsidTr="00AD0498">
        <w:trPr>
          <w:trHeight w:val="257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AD0498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Office hours: </w:t>
            </w:r>
            <w:r w:rsidR="00405F0E" w:rsidRPr="00271B1F">
              <w:rPr>
                <w:rFonts w:ascii="Trebuchet MS" w:hAnsi="Trebuchet MS"/>
                <w:color w:val="000000"/>
                <w:sz w:val="18"/>
                <w:szCs w:val="18"/>
              </w:rPr>
              <w:t>by app</w:t>
            </w:r>
            <w:r w:rsidR="00AD0498">
              <w:rPr>
                <w:rFonts w:ascii="Trebuchet MS" w:hAnsi="Trebuchet MS"/>
                <w:color w:val="000000"/>
                <w:sz w:val="18"/>
                <w:szCs w:val="18"/>
              </w:rPr>
              <w:t>t; r</w:t>
            </w:r>
            <w:r w:rsid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equest by e-mail </w:t>
            </w:r>
            <w:r w:rsidR="00405F0E" w:rsidRPr="00271B1F">
              <w:rPr>
                <w:rFonts w:ascii="Trebuchet MS" w:hAnsi="Trebuchet M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271B1F" w:rsidRDefault="001B67A5" w:rsidP="00AD0498">
            <w:pPr>
              <w:snapToGrid w:val="0"/>
              <w:spacing w:line="228" w:lineRule="auto"/>
              <w:rPr>
                <w:rFonts w:ascii="Trebuchet MS" w:hAnsi="Trebuchet MS"/>
                <w:sz w:val="18"/>
                <w:szCs w:val="18"/>
              </w:rPr>
            </w:pPr>
            <w:r w:rsidRPr="00271B1F">
              <w:rPr>
                <w:rFonts w:ascii="Trebuchet MS" w:hAnsi="Trebuchet MS"/>
                <w:color w:val="000000"/>
                <w:sz w:val="18"/>
                <w:szCs w:val="18"/>
              </w:rPr>
              <w:t>TF: Yang You</w:t>
            </w:r>
            <w:r w:rsidR="00AD0498" w:rsidRPr="00AD0498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Pr="00AD0498">
              <w:rPr>
                <w:rFonts w:ascii="Trebuchet MS" w:hAnsi="Trebuchet MS"/>
                <w:sz w:val="18"/>
                <w:szCs w:val="18"/>
              </w:rPr>
              <w:t xml:space="preserve">yangyou@g.harvard.edu </w:t>
            </w:r>
            <w:r w:rsidR="00AD0498" w:rsidRPr="00AD0498">
              <w:rPr>
                <w:rFonts w:ascii="Trebuchet MS" w:hAnsi="Trebuchet MS"/>
                <w:sz w:val="18"/>
                <w:szCs w:val="18"/>
              </w:rPr>
              <w:t>| Section time tba</w:t>
            </w:r>
            <w:r w:rsidRPr="00AD0498">
              <w:rPr>
                <w:rFonts w:ascii="Trebuchet MS" w:hAnsi="Trebuchet MS"/>
                <w:sz w:val="18"/>
                <w:szCs w:val="18"/>
              </w:rPr>
              <w:t xml:space="preserve">  </w:t>
            </w:r>
          </w:p>
        </w:tc>
      </w:tr>
      <w:tr w:rsidR="001B67A5" w:rsidRPr="004A2A8C" w:rsidTr="00AD0498">
        <w:trPr>
          <w:trHeight w:val="291"/>
        </w:trPr>
        <w:tc>
          <w:tcPr>
            <w:tcW w:w="5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4A2A8C" w:rsidRDefault="001B67A5" w:rsidP="00B7466A">
            <w:pPr>
              <w:snapToGrid w:val="0"/>
              <w:spacing w:line="228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7A5" w:rsidRPr="004A2A8C" w:rsidRDefault="001B67A5" w:rsidP="00B7466A">
            <w:pPr>
              <w:snapToGrid w:val="0"/>
              <w:spacing w:line="228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B67A5" w:rsidRPr="004A2A8C" w:rsidRDefault="001B67A5" w:rsidP="001B67A5">
      <w:pPr>
        <w:tabs>
          <w:tab w:val="center" w:pos="5400"/>
        </w:tabs>
        <w:spacing w:line="228" w:lineRule="auto"/>
        <w:jc w:val="center"/>
        <w:rPr>
          <w:rFonts w:ascii="Trebuchet MS" w:hAnsi="Trebuchet MS"/>
          <w:sz w:val="20"/>
          <w:szCs w:val="20"/>
        </w:rPr>
      </w:pPr>
      <w:r w:rsidRPr="004A2A8C">
        <w:rPr>
          <w:rFonts w:ascii="Trebuchet MS" w:hAnsi="Trebuchet MS"/>
          <w:b/>
          <w:bCs/>
          <w:color w:val="000000"/>
          <w:sz w:val="20"/>
          <w:szCs w:val="20"/>
        </w:rPr>
        <w:t>ECON 1818</w:t>
      </w:r>
      <w:r w:rsidRPr="004A2A8C">
        <w:rPr>
          <w:rFonts w:ascii="Trebuchet MS" w:hAnsi="Trebuchet MS"/>
          <w:color w:val="000000"/>
          <w:sz w:val="20"/>
          <w:szCs w:val="20"/>
        </w:rPr>
        <w:t xml:space="preserve"> </w:t>
      </w:r>
      <w:r w:rsidRPr="004A2A8C">
        <w:rPr>
          <w:rFonts w:ascii="Trebuchet MS" w:hAnsi="Trebuchet MS"/>
          <w:b/>
          <w:bCs/>
          <w:color w:val="000000"/>
          <w:sz w:val="20"/>
          <w:szCs w:val="20"/>
        </w:rPr>
        <w:t>–</w:t>
      </w:r>
      <w:r w:rsidRPr="004A2A8C">
        <w:rPr>
          <w:rFonts w:ascii="Trebuchet MS" w:hAnsi="Trebuchet MS"/>
          <w:color w:val="000000"/>
          <w:sz w:val="20"/>
          <w:szCs w:val="20"/>
        </w:rPr>
        <w:t xml:space="preserve"> </w:t>
      </w:r>
      <w:r w:rsidRPr="004A2A8C">
        <w:rPr>
          <w:rFonts w:ascii="Trebuchet MS" w:hAnsi="Trebuchet MS"/>
          <w:b/>
          <w:color w:val="000000"/>
          <w:sz w:val="20"/>
          <w:szCs w:val="20"/>
        </w:rPr>
        <w:t>THE ECONOMICS OF D</w:t>
      </w:r>
      <w:r w:rsidR="004A2A8C" w:rsidRPr="004A2A8C">
        <w:rPr>
          <w:rFonts w:ascii="Trebuchet MS" w:hAnsi="Trebuchet MS"/>
          <w:b/>
          <w:color w:val="000000"/>
          <w:sz w:val="20"/>
          <w:szCs w:val="20"/>
        </w:rPr>
        <w:t>ISCONTINUOUS CHANGE</w:t>
      </w:r>
      <w:r w:rsidR="00271B1F">
        <w:rPr>
          <w:rFonts w:ascii="Trebuchet MS" w:hAnsi="Trebuchet MS"/>
          <w:b/>
          <w:color w:val="000000"/>
          <w:sz w:val="20"/>
          <w:szCs w:val="20"/>
        </w:rPr>
        <w:t xml:space="preserve"> – </w:t>
      </w:r>
      <w:r w:rsidR="00AD0498">
        <w:rPr>
          <w:rFonts w:ascii="Trebuchet MS" w:hAnsi="Trebuchet MS"/>
          <w:b/>
          <w:color w:val="000000"/>
          <w:sz w:val="20"/>
          <w:szCs w:val="20"/>
        </w:rPr>
        <w:t xml:space="preserve">FAS </w:t>
      </w:r>
      <w:r w:rsidR="00271B1F">
        <w:rPr>
          <w:rFonts w:ascii="Trebuchet MS" w:hAnsi="Trebuchet MS"/>
          <w:b/>
          <w:color w:val="000000"/>
          <w:sz w:val="20"/>
          <w:szCs w:val="20"/>
        </w:rPr>
        <w:t xml:space="preserve">Spring 2020 </w:t>
      </w:r>
    </w:p>
    <w:p w:rsidR="001B67A5" w:rsidRPr="004A2A8C" w:rsidRDefault="001B67A5" w:rsidP="001B67A5">
      <w:pPr>
        <w:spacing w:line="228" w:lineRule="auto"/>
        <w:rPr>
          <w:rFonts w:ascii="Trebuchet MS" w:hAnsi="Trebuchet MS"/>
          <w:b/>
          <w:bCs/>
          <w:color w:val="000000"/>
          <w:sz w:val="20"/>
          <w:szCs w:val="20"/>
          <w:lang w:val="en-GB"/>
        </w:rPr>
      </w:pPr>
    </w:p>
    <w:p w:rsidR="00617177" w:rsidRPr="004A2A8C" w:rsidRDefault="00617177" w:rsidP="001B67A5">
      <w:pPr>
        <w:spacing w:line="228" w:lineRule="auto"/>
        <w:rPr>
          <w:rFonts w:ascii="Trebuchet MS" w:hAnsi="Trebuchet MS"/>
          <w:b/>
          <w:bCs/>
          <w:color w:val="000000"/>
          <w:sz w:val="20"/>
          <w:szCs w:val="20"/>
          <w:lang w:val="en-GB"/>
        </w:rPr>
      </w:pPr>
    </w:p>
    <w:p w:rsidR="001B67A5" w:rsidRPr="004A2A8C" w:rsidRDefault="001B67A5" w:rsidP="001B67A5">
      <w:pPr>
        <w:spacing w:line="228" w:lineRule="auto"/>
        <w:rPr>
          <w:rFonts w:ascii="Trebuchet MS" w:hAnsi="Trebuchet MS"/>
          <w:sz w:val="20"/>
          <w:szCs w:val="20"/>
        </w:rPr>
      </w:pPr>
      <w:r w:rsidRPr="004A2A8C">
        <w:rPr>
          <w:rFonts w:ascii="Trebuchet MS" w:hAnsi="Trebuchet MS"/>
          <w:b/>
          <w:bCs/>
          <w:color w:val="000000"/>
          <w:sz w:val="20"/>
          <w:szCs w:val="20"/>
          <w:lang w:val="en-GB"/>
        </w:rPr>
        <w:t xml:space="preserve">Requirements: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 xml:space="preserve">  Midyear, Final, Lectures, </w:t>
      </w:r>
      <w:r w:rsidRPr="004A2A8C">
        <w:rPr>
          <w:rFonts w:ascii="Trebuchet MS" w:hAnsi="Trebuchet MS"/>
          <w:b/>
          <w:color w:val="000000"/>
          <w:sz w:val="20"/>
          <w:szCs w:val="20"/>
          <w:lang w:val="en-GB"/>
        </w:rPr>
        <w:t>Project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br/>
      </w:r>
      <w:r w:rsidRPr="004A2A8C">
        <w:rPr>
          <w:rFonts w:ascii="Trebuchet MS" w:hAnsi="Trebuchet MS"/>
          <w:b/>
          <w:bCs/>
          <w:color w:val="000000"/>
          <w:sz w:val="20"/>
          <w:szCs w:val="20"/>
          <w:lang w:val="en-GB"/>
        </w:rPr>
        <w:t xml:space="preserve">Grading: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 xml:space="preserve">½ exams; ½ project. Consideration given to participation and extra weight </w:t>
      </w:r>
      <w:r w:rsidR="000C6279">
        <w:rPr>
          <w:rFonts w:ascii="Trebuchet MS" w:hAnsi="Trebuchet MS"/>
          <w:color w:val="000000"/>
          <w:sz w:val="20"/>
          <w:szCs w:val="20"/>
          <w:lang w:val="en-GB"/>
        </w:rPr>
        <w:t xml:space="preserve">given </w:t>
      </w:r>
      <w:r w:rsidRPr="004A2A8C">
        <w:rPr>
          <w:rFonts w:ascii="Trebuchet MS" w:hAnsi="Trebuchet MS"/>
          <w:color w:val="000000"/>
          <w:sz w:val="20"/>
          <w:szCs w:val="20"/>
          <w:lang w:val="en-GB"/>
        </w:rPr>
        <w:t>for outstanding paper.</w:t>
      </w:r>
      <w:r w:rsidRPr="004A2A8C">
        <w:rPr>
          <w:rFonts w:ascii="Trebuchet MS" w:hAnsi="Trebuchet MS"/>
          <w:sz w:val="20"/>
          <w:szCs w:val="20"/>
        </w:rPr>
        <w:br/>
      </w:r>
      <w:r w:rsidRPr="004A2A8C">
        <w:rPr>
          <w:rFonts w:ascii="Trebuchet MS" w:hAnsi="Trebuchet MS"/>
          <w:b/>
          <w:bCs/>
          <w:sz w:val="20"/>
          <w:szCs w:val="20"/>
        </w:rPr>
        <w:t xml:space="preserve">Readings:  </w:t>
      </w:r>
      <w:r w:rsidRPr="004A2A8C">
        <w:rPr>
          <w:rFonts w:ascii="Trebuchet MS" w:hAnsi="Trebuchet MS"/>
          <w:sz w:val="20"/>
          <w:szCs w:val="20"/>
        </w:rPr>
        <w:t>T</w:t>
      </w:r>
      <w:r w:rsidR="004A2A8C" w:rsidRPr="004A2A8C">
        <w:rPr>
          <w:rFonts w:ascii="Trebuchet MS" w:hAnsi="Trebuchet MS"/>
          <w:sz w:val="20"/>
          <w:szCs w:val="20"/>
        </w:rPr>
        <w:t>he syllabus, with hyperlinks, will be</w:t>
      </w:r>
      <w:r w:rsidRPr="004A2A8C">
        <w:rPr>
          <w:rFonts w:ascii="Trebuchet MS" w:hAnsi="Trebuchet MS"/>
          <w:sz w:val="20"/>
          <w:szCs w:val="20"/>
        </w:rPr>
        <w:t xml:space="preserve"> posted </w:t>
      </w:r>
      <w:r w:rsidR="00311E0D">
        <w:rPr>
          <w:rFonts w:ascii="Trebuchet MS" w:hAnsi="Trebuchet MS"/>
          <w:sz w:val="20"/>
          <w:szCs w:val="20"/>
        </w:rPr>
        <w:t>to</w:t>
      </w:r>
      <w:r w:rsidRPr="004A2A8C">
        <w:rPr>
          <w:rFonts w:ascii="Trebuchet MS" w:hAnsi="Trebuchet MS"/>
          <w:sz w:val="20"/>
          <w:szCs w:val="20"/>
        </w:rPr>
        <w:t xml:space="preserve"> course website; </w:t>
      </w:r>
      <w:r w:rsidR="008D5FEB" w:rsidRPr="004A2A8C">
        <w:rPr>
          <w:rFonts w:ascii="Trebuchet MS" w:hAnsi="Trebuchet MS"/>
          <w:sz w:val="20"/>
          <w:szCs w:val="20"/>
        </w:rPr>
        <w:t>m</w:t>
      </w:r>
      <w:r w:rsidRPr="004A2A8C">
        <w:rPr>
          <w:rFonts w:ascii="Trebuchet MS" w:hAnsi="Trebuchet MS"/>
          <w:sz w:val="20"/>
          <w:szCs w:val="20"/>
        </w:rPr>
        <w:t>ost items have open-sourced hyperlinks.</w:t>
      </w:r>
      <w:r w:rsidR="000C6279">
        <w:rPr>
          <w:rFonts w:ascii="Trebuchet MS" w:hAnsi="Trebuchet MS"/>
          <w:sz w:val="20"/>
          <w:szCs w:val="20"/>
        </w:rPr>
        <w:br/>
      </w:r>
      <w:r w:rsidR="000C6279" w:rsidRPr="000C6279">
        <w:rPr>
          <w:rFonts w:ascii="Trebuchet MS" w:hAnsi="Trebuchet MS"/>
          <w:b/>
          <w:sz w:val="20"/>
          <w:szCs w:val="20"/>
        </w:rPr>
        <w:t>Readings:</w:t>
      </w:r>
      <w:r w:rsidR="000C6279">
        <w:rPr>
          <w:rFonts w:ascii="Trebuchet MS" w:hAnsi="Trebuchet MS"/>
          <w:sz w:val="20"/>
          <w:szCs w:val="20"/>
        </w:rPr>
        <w:t xml:space="preserve"> “r” accessible thru ec1818 Canvas “reserves” site. Readings “gs” have links thru Harvard’s google scholar. </w:t>
      </w:r>
    </w:p>
    <w:p w:rsidR="001B67A5" w:rsidRPr="004A2A8C" w:rsidRDefault="001B67A5" w:rsidP="001B67A5">
      <w:pPr>
        <w:rPr>
          <w:rFonts w:ascii="Trebuchet MS" w:hAnsi="Trebuchet MS"/>
          <w:sz w:val="20"/>
          <w:szCs w:val="20"/>
        </w:rPr>
      </w:pPr>
      <w:r w:rsidRPr="004A2A8C">
        <w:rPr>
          <w:rFonts w:ascii="Trebuchet MS" w:hAnsi="Trebuchet MS"/>
          <w:bCs/>
          <w:sz w:val="20"/>
          <w:szCs w:val="20"/>
        </w:rPr>
        <w:t>(C</w:t>
      </w:r>
      <w:r w:rsidRPr="004A2A8C">
        <w:rPr>
          <w:rFonts w:ascii="Trebuchet MS" w:hAnsi="Trebuchet MS"/>
          <w:sz w:val="20"/>
          <w:szCs w:val="20"/>
        </w:rPr>
        <w:t xml:space="preserve">ontact </w:t>
      </w:r>
      <w:hyperlink r:id="rId7" w:history="1">
        <w:r w:rsidRPr="004A2A8C">
          <w:rPr>
            <w:rStyle w:val="Hyperlink"/>
            <w:rFonts w:ascii="Trebuchet MS" w:hAnsi="Trebuchet MS"/>
            <w:sz w:val="20"/>
            <w:szCs w:val="20"/>
          </w:rPr>
          <w:t>Jennifer@nber.org</w:t>
        </w:r>
      </w:hyperlink>
      <w:r w:rsidRPr="004A2A8C">
        <w:rPr>
          <w:rFonts w:ascii="Trebuchet MS" w:hAnsi="Trebuchet MS"/>
          <w:sz w:val="20"/>
          <w:szCs w:val="20"/>
        </w:rPr>
        <w:t xml:space="preserve"> if you find broken links in the syllabus).</w:t>
      </w:r>
    </w:p>
    <w:p w:rsidR="001B67A5" w:rsidRDefault="001B67A5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p w:rsidR="00274337" w:rsidRPr="004A2A8C" w:rsidRDefault="00274337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b/>
          <w:bCs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b/>
          <w:bCs/>
          <w:color w:val="000000"/>
          <w:sz w:val="20"/>
          <w:szCs w:val="20"/>
        </w:rPr>
        <w:t>INTRODUCTION</w:t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hAnsi="Trebuchet MS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  <w:t>LECTURE 1: Introduction to Course: Discontinuity in Economic Analysis (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Tues Jan 28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1. SOCIAL INTERACTION MODELS</w:t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  <w:t>LECTURE 2: Cellular Automata Models, Ho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mophily, and Segregation (Thurs Jan 30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)  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3: PD Games, Tit-for-tat, and Ulti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matum and Dictator Games (Tues Feb 4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4: Evolutionary St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able and ZD Strategies   (Thurs Feb 6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hAnsi="Trebuchet MS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2. STRATEGIES AND ALGORITHMS FOR FINDING OPTIMUM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5: Fitness Landscape models; Simulated Ann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ealing; Genetic Algorithm (Tues Feb 11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6: Economics/Math of Search and D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ispersion of Prices/Wages (Thurs Feb 13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7: Algorithms Beating Us in Complex Games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: Reinforcement Learning (Tues Feb 18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ECTURE 8: The Power of Markets Without Brains or Strategy: Minority Game (Thurs Feb 20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3. NETWORKS AND POWER LAWS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9: Power Laws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 xml:space="preserve">: Distribution of Size 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(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Tues Feb 25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10: Benford's Law: Dis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tribution of Digits (Thurs Feb 27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11: Random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 xml:space="preserve"> Graphs and Small Worlds (Tues Mar 3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)  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12: 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 xml:space="preserve">Network 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Models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 xml:space="preserve"> (Thurs Mar 5)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  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13: 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Networks in Science (Tue Mar 10)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</w:r>
    </w:p>
    <w:p w:rsid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</w:p>
    <w:p w:rsidR="009B2673" w:rsidRDefault="009B2673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9B2673">
        <w:rPr>
          <w:rFonts w:ascii="Trebuchet MS" w:eastAsia="Times New Roman" w:hAnsi="Trebuchet MS"/>
          <w:color w:val="000000"/>
          <w:sz w:val="20"/>
          <w:szCs w:val="20"/>
        </w:rPr>
        <w:t xml:space="preserve">SPRING BREAK: </w:t>
      </w:r>
      <w:r w:rsidR="00AF3566">
        <w:rPr>
          <w:rFonts w:ascii="Trebuchet MS" w:eastAsia="Times New Roman" w:hAnsi="Trebuchet MS"/>
          <w:color w:val="000000"/>
          <w:sz w:val="20"/>
          <w:szCs w:val="20"/>
        </w:rPr>
        <w:t xml:space="preserve">March 12-22 (no Class on Mar </w:t>
      </w:r>
      <w:r w:rsidRPr="009B2673">
        <w:rPr>
          <w:rFonts w:ascii="Trebuchet MS" w:eastAsia="Times New Roman" w:hAnsi="Trebuchet MS"/>
          <w:color w:val="000000"/>
          <w:sz w:val="20"/>
          <w:szCs w:val="20"/>
        </w:rPr>
        <w:t>12</w:t>
      </w:r>
      <w:r w:rsidR="00AF3566">
        <w:rPr>
          <w:rFonts w:ascii="Trebuchet MS" w:eastAsia="Times New Roman" w:hAnsi="Trebuchet MS"/>
          <w:color w:val="000000"/>
          <w:sz w:val="20"/>
          <w:szCs w:val="20"/>
        </w:rPr>
        <w:t>)</w:t>
      </w:r>
      <w:r w:rsidR="00AF3566">
        <w:rPr>
          <w:rFonts w:ascii="Trebuchet MS" w:eastAsia="Times New Roman" w:hAnsi="Trebuchet MS"/>
          <w:color w:val="000000"/>
          <w:sz w:val="20"/>
          <w:szCs w:val="20"/>
        </w:rPr>
        <w:br/>
      </w:r>
    </w:p>
    <w:p w:rsidR="00242EC9" w:rsidRDefault="00242EC9" w:rsidP="00242EC9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14: </w:t>
      </w:r>
      <w:r>
        <w:rPr>
          <w:rFonts w:ascii="Trebuchet MS" w:eastAsia="Times New Roman" w:hAnsi="Trebuchet MS"/>
          <w:color w:val="000000"/>
          <w:sz w:val="20"/>
          <w:szCs w:val="20"/>
        </w:rPr>
        <w:t>Financial Disasters and Econophysics (Tues Mar 24)</w:t>
      </w:r>
    </w:p>
    <w:p w:rsidR="00242EC9" w:rsidRDefault="00242EC9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4. LARGE DATA SETS TO THE RESCUE?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15: </w:t>
      </w:r>
      <w:r w:rsidR="00E7725F">
        <w:rPr>
          <w:rFonts w:ascii="Trebuchet MS" w:eastAsia="Times New Roman" w:hAnsi="Trebuchet MS"/>
          <w:color w:val="000000"/>
          <w:sz w:val="20"/>
          <w:szCs w:val="20"/>
        </w:rPr>
        <w:t>Data Mining and Global Search Neural Net Models (</w:t>
      </w:r>
      <w:r w:rsidR="009B2673">
        <w:rPr>
          <w:rFonts w:ascii="Trebuchet MS" w:eastAsia="Times New Roman" w:hAnsi="Trebuchet MS"/>
          <w:color w:val="000000"/>
          <w:sz w:val="20"/>
          <w:szCs w:val="20"/>
        </w:rPr>
        <w:t>Thurs Mar 26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2A6686">
      <w:pPr>
        <w:pStyle w:val="Standard"/>
        <w:spacing w:line="100" w:lineRule="atLeast"/>
        <w:ind w:left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16: </w:t>
      </w:r>
      <w:r w:rsidR="002A6686">
        <w:rPr>
          <w:rFonts w:ascii="Trebuchet MS" w:eastAsia="Times New Roman" w:hAnsi="Trebuchet MS"/>
          <w:color w:val="000000"/>
          <w:sz w:val="20"/>
          <w:szCs w:val="20"/>
        </w:rPr>
        <w:t xml:space="preserve">Tree Models, Rule-Based Models (Tues, Mar 31) </w:t>
      </w:r>
      <w:r w:rsidR="002A6686">
        <w:rPr>
          <w:rFonts w:ascii="Trebuchet MS" w:eastAsia="Times New Roman" w:hAnsi="Trebuchet MS"/>
          <w:color w:val="000000"/>
          <w:sz w:val="20"/>
          <w:szCs w:val="20"/>
        </w:rPr>
        <w:br/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LECTURE 17: </w:t>
      </w:r>
      <w:r w:rsidR="002A6686">
        <w:rPr>
          <w:rFonts w:ascii="Trebuchet MS" w:eastAsia="Times New Roman" w:hAnsi="Trebuchet MS"/>
          <w:color w:val="000000"/>
          <w:sz w:val="20"/>
          <w:szCs w:val="20"/>
        </w:rPr>
        <w:t>Real Time Analysis – Concept Drift; Voltagility (Thurs April 2)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18: Concentration of Measure</w:t>
      </w:r>
      <w:r w:rsidR="00300B55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/</w:t>
      </w:r>
      <w:r w:rsidR="00300B55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Fat Tails</w:t>
      </w:r>
      <w:r w:rsidR="00300B55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/ Stats of Extremes (</w:t>
      </w:r>
      <w:r w:rsidR="002A6686">
        <w:rPr>
          <w:rFonts w:ascii="Trebuchet MS" w:eastAsia="Times New Roman" w:hAnsi="Trebuchet MS"/>
          <w:color w:val="000000"/>
          <w:sz w:val="20"/>
          <w:szCs w:val="20"/>
        </w:rPr>
        <w:t>Tues April 7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LECTURE 19: Meta-statistics: creating large</w:t>
      </w:r>
      <w:r w:rsidR="002A6686">
        <w:rPr>
          <w:rFonts w:ascii="Trebuchet MS" w:eastAsia="Times New Roman" w:hAnsi="Trebuchet MS"/>
          <w:color w:val="000000"/>
          <w:sz w:val="20"/>
          <w:szCs w:val="20"/>
        </w:rPr>
        <w:t xml:space="preserve"> data from many studies (Thurs April 9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5. SMALL DATA SETS/SURVEYS TO THE RESCUE?</w:t>
      </w:r>
    </w:p>
    <w:p w:rsidR="004A2A8C" w:rsidRPr="004A2A8C" w:rsidRDefault="00242EC9" w:rsidP="004A2A8C">
      <w:pPr>
        <w:pStyle w:val="Standard"/>
        <w:spacing w:line="228" w:lineRule="auto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ab/>
        <w:t>LECTURE 20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: Fuzzy L</w:t>
      </w:r>
      <w:r>
        <w:rPr>
          <w:rFonts w:ascii="Trebuchet MS" w:eastAsia="Times New Roman" w:hAnsi="Trebuchet MS"/>
          <w:color w:val="000000"/>
          <w:sz w:val="20"/>
          <w:szCs w:val="20"/>
        </w:rPr>
        <w:t>ogic and Expert Systems (Tues April 14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242EC9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LECTURE 21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: Case studies</w:t>
      </w:r>
      <w:r>
        <w:rPr>
          <w:rFonts w:ascii="Trebuchet MS" w:eastAsia="Times New Roman" w:hAnsi="Trebuchet MS"/>
          <w:color w:val="000000"/>
          <w:sz w:val="20"/>
          <w:szCs w:val="20"/>
        </w:rPr>
        <w:t xml:space="preserve"> via QCA Boolean Models (Thurs April 16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4A2A8C" w:rsidRPr="004A2A8C" w:rsidRDefault="00242EC9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LECTURE 22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: Wisdom of C</w:t>
      </w:r>
      <w:r>
        <w:rPr>
          <w:rFonts w:ascii="Trebuchet MS" w:eastAsia="Times New Roman" w:hAnsi="Trebuchet MS"/>
          <w:color w:val="000000"/>
          <w:sz w:val="20"/>
          <w:szCs w:val="20"/>
        </w:rPr>
        <w:t>rowds, futures markets (Tues April 21</w:t>
      </w:r>
      <w:r w:rsidR="004A2A8C"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  <w:bookmarkStart w:id="0" w:name="_GoBack"/>
      <w:bookmarkEnd w:id="0"/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6. SIMULATIONS TO THE RESCUE?</w:t>
      </w:r>
    </w:p>
    <w:p w:rsidR="004A2A8C" w:rsidRPr="004A2A8C" w:rsidRDefault="004A2A8C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  <w:t>LECTURE 23: S</w:t>
      </w:r>
      <w:r w:rsidR="00242EC9">
        <w:rPr>
          <w:rFonts w:ascii="Trebuchet MS" w:eastAsia="Times New Roman" w:hAnsi="Trebuchet MS"/>
          <w:color w:val="000000"/>
          <w:sz w:val="20"/>
          <w:szCs w:val="20"/>
        </w:rPr>
        <w:t xml:space="preserve">ystems Dynamics Models </w:t>
      </w:r>
      <w:r w:rsidR="00274337">
        <w:rPr>
          <w:rFonts w:ascii="Trebuchet MS" w:eastAsia="Times New Roman" w:hAnsi="Trebuchet MS"/>
          <w:color w:val="000000"/>
          <w:sz w:val="20"/>
          <w:szCs w:val="20"/>
        </w:rPr>
        <w:t xml:space="preserve">&amp; Artificial Agent Models and Applications </w:t>
      </w:r>
      <w:r w:rsidR="00242EC9">
        <w:rPr>
          <w:rFonts w:ascii="Trebuchet MS" w:eastAsia="Times New Roman" w:hAnsi="Trebuchet MS"/>
          <w:color w:val="000000"/>
          <w:sz w:val="20"/>
          <w:szCs w:val="20"/>
        </w:rPr>
        <w:t>(Thurs April 23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>)</w:t>
      </w:r>
    </w:p>
    <w:p w:rsidR="00242EC9" w:rsidRPr="00242EC9" w:rsidRDefault="004A2A8C" w:rsidP="00274337">
      <w:pPr>
        <w:pStyle w:val="Standard"/>
        <w:spacing w:line="228" w:lineRule="auto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ab/>
      </w:r>
    </w:p>
    <w:p w:rsidR="004A2A8C" w:rsidRPr="004A2A8C" w:rsidRDefault="00405F0E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 xml:space="preserve"> IN-CLASS FINAL EXAM:</w:t>
      </w:r>
    </w:p>
    <w:p w:rsidR="004A2A8C" w:rsidRPr="004A2A8C" w:rsidRDefault="004A2A8C" w:rsidP="000A73D2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  <w:r w:rsidRPr="004A2A8C">
        <w:rPr>
          <w:rFonts w:ascii="Trebuchet MS" w:eastAsia="Times New Roman" w:hAnsi="Trebuchet MS"/>
          <w:color w:val="000000"/>
          <w:sz w:val="20"/>
          <w:szCs w:val="20"/>
        </w:rPr>
        <w:t>In-class exam focused on pos</w:t>
      </w:r>
      <w:r w:rsidR="002609CB">
        <w:rPr>
          <w:rFonts w:ascii="Trebuchet MS" w:eastAsia="Times New Roman" w:hAnsi="Trebuchet MS"/>
          <w:color w:val="000000"/>
          <w:sz w:val="20"/>
          <w:szCs w:val="20"/>
        </w:rPr>
        <w:t>t tak</w:t>
      </w:r>
      <w:r w:rsidR="00274337">
        <w:rPr>
          <w:rFonts w:ascii="Trebuchet MS" w:eastAsia="Times New Roman" w:hAnsi="Trebuchet MS"/>
          <w:color w:val="000000"/>
          <w:sz w:val="20"/>
          <w:szCs w:val="20"/>
        </w:rPr>
        <w:t>e-home exam material (Tues, April 28</w:t>
      </w:r>
      <w:r w:rsidRPr="004A2A8C">
        <w:rPr>
          <w:rFonts w:ascii="Trebuchet MS" w:eastAsia="Times New Roman" w:hAnsi="Trebuchet MS"/>
          <w:color w:val="000000"/>
          <w:sz w:val="20"/>
          <w:szCs w:val="20"/>
        </w:rPr>
        <w:t xml:space="preserve">).   </w:t>
      </w:r>
    </w:p>
    <w:p w:rsidR="004A2A8C" w:rsidRPr="004A2A8C" w:rsidRDefault="004A2A8C" w:rsidP="004A2A8C">
      <w:pPr>
        <w:pStyle w:val="Standard"/>
        <w:spacing w:line="100" w:lineRule="atLeast"/>
        <w:ind w:firstLine="720"/>
        <w:rPr>
          <w:rFonts w:ascii="Trebuchet MS" w:eastAsia="Times New Roman" w:hAnsi="Trebuchet MS"/>
          <w:color w:val="000000"/>
          <w:sz w:val="20"/>
          <w:szCs w:val="20"/>
        </w:rPr>
      </w:pPr>
    </w:p>
    <w:p w:rsidR="00405F0E" w:rsidRDefault="00274337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  <w:r>
        <w:rPr>
          <w:rFonts w:ascii="Trebuchet MS" w:eastAsia="Times New Roman" w:hAnsi="Trebuchet MS"/>
          <w:color w:val="000000"/>
          <w:sz w:val="20"/>
          <w:szCs w:val="20"/>
        </w:rPr>
        <w:t>RESEARCH PAPERS DUE:  Friday May 8</w:t>
      </w:r>
      <w:r w:rsidR="00405F0E">
        <w:rPr>
          <w:rFonts w:ascii="Trebuchet MS" w:eastAsia="Times New Roman" w:hAnsi="Trebuchet MS"/>
          <w:color w:val="000000"/>
          <w:sz w:val="20"/>
          <w:szCs w:val="20"/>
        </w:rPr>
        <w:t xml:space="preserve"> </w:t>
      </w:r>
    </w:p>
    <w:p w:rsidR="002067A1" w:rsidRPr="004A2A8C" w:rsidRDefault="002067A1" w:rsidP="004A2A8C">
      <w:pPr>
        <w:pStyle w:val="Standard"/>
        <w:spacing w:line="100" w:lineRule="atLeast"/>
        <w:rPr>
          <w:rFonts w:ascii="Trebuchet MS" w:eastAsia="Times New Roman" w:hAnsi="Trebuchet MS"/>
          <w:color w:val="000000"/>
          <w:sz w:val="20"/>
          <w:szCs w:val="20"/>
        </w:rPr>
      </w:pPr>
    </w:p>
    <w:sectPr w:rsidR="002067A1" w:rsidRPr="004A2A8C" w:rsidSect="00271B1F">
      <w:pgSz w:w="12240" w:h="15840"/>
      <w:pgMar w:top="270" w:right="630" w:bottom="27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BE7" w:rsidRDefault="00243BE7">
      <w:r>
        <w:separator/>
      </w:r>
    </w:p>
  </w:endnote>
  <w:endnote w:type="continuationSeparator" w:id="0">
    <w:p w:rsidR="00243BE7" w:rsidRDefault="0024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, 'Arial Unicode MS'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BE7" w:rsidRDefault="00243BE7">
      <w:r>
        <w:rPr>
          <w:color w:val="000000"/>
        </w:rPr>
        <w:separator/>
      </w:r>
    </w:p>
  </w:footnote>
  <w:footnote w:type="continuationSeparator" w:id="0">
    <w:p w:rsidR="00243BE7" w:rsidRDefault="00243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109EF"/>
    <w:multiLevelType w:val="multilevel"/>
    <w:tmpl w:val="8A8A3592"/>
    <w:styleLink w:val="WW8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7466C92"/>
    <w:multiLevelType w:val="multilevel"/>
    <w:tmpl w:val="D2D6F92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A1"/>
    <w:rsid w:val="000471B0"/>
    <w:rsid w:val="000A73D2"/>
    <w:rsid w:val="000C6279"/>
    <w:rsid w:val="001B67A5"/>
    <w:rsid w:val="002067A1"/>
    <w:rsid w:val="00242EC9"/>
    <w:rsid w:val="00243BE7"/>
    <w:rsid w:val="002609CB"/>
    <w:rsid w:val="00271B1F"/>
    <w:rsid w:val="00274337"/>
    <w:rsid w:val="002A6686"/>
    <w:rsid w:val="00300B55"/>
    <w:rsid w:val="00311E0D"/>
    <w:rsid w:val="00405F0E"/>
    <w:rsid w:val="00493977"/>
    <w:rsid w:val="004A2A8C"/>
    <w:rsid w:val="00550C55"/>
    <w:rsid w:val="00617177"/>
    <w:rsid w:val="00627C0F"/>
    <w:rsid w:val="00823835"/>
    <w:rsid w:val="008D5FEB"/>
    <w:rsid w:val="008F474D"/>
    <w:rsid w:val="009A33F4"/>
    <w:rsid w:val="009B2673"/>
    <w:rsid w:val="009D5EE6"/>
    <w:rsid w:val="00A45267"/>
    <w:rsid w:val="00AD0498"/>
    <w:rsid w:val="00AF3566"/>
    <w:rsid w:val="00C8645E"/>
    <w:rsid w:val="00D463F1"/>
    <w:rsid w:val="00E7725F"/>
    <w:rsid w:val="00F0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E9169-1F07-430B-8198-ED8785D6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B67A5"/>
    <w:pPr>
      <w:keepNext/>
      <w:tabs>
        <w:tab w:val="left" w:pos="0"/>
      </w:tabs>
      <w:autoSpaceDE w:val="0"/>
      <w:spacing w:line="228" w:lineRule="auto"/>
      <w:jc w:val="right"/>
      <w:outlineLvl w:val="0"/>
    </w:pPr>
    <w:rPr>
      <w:rFonts w:eastAsia="Times New Roman" w:cs="Times New Roman"/>
      <w:b/>
      <w:bCs/>
      <w:kern w:val="0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0">
    <w:name w:val="Text Body"/>
    <w:basedOn w:val="Standard"/>
  </w:style>
  <w:style w:type="paragraph" w:customStyle="1" w:styleId="TableContents">
    <w:name w:val="Table Contents"/>
    <w:basedOn w:val="TextBody0"/>
  </w:style>
  <w:style w:type="paragraph" w:customStyle="1" w:styleId="TableHeading">
    <w:name w:val="Table Heading"/>
    <w:basedOn w:val="TableContents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1B67A5"/>
    <w:rPr>
      <w:rFonts w:eastAsia="Times New Roman" w:cs="Times New Roman"/>
      <w:b/>
      <w:bCs/>
      <w:kern w:val="0"/>
      <w:lang w:eastAsia="ar-SA" w:bidi="ar-SA"/>
    </w:rPr>
  </w:style>
  <w:style w:type="character" w:styleId="Hyperlink">
    <w:name w:val="Hyperlink"/>
    <w:rsid w:val="001B67A5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FEB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E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ifer@n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3</cp:revision>
  <cp:lastPrinted>2020-01-29T15:48:00Z</cp:lastPrinted>
  <dcterms:created xsi:type="dcterms:W3CDTF">2020-01-29T17:34:00Z</dcterms:created>
  <dcterms:modified xsi:type="dcterms:W3CDTF">2020-01-29T17:41:00Z</dcterms:modified>
</cp:coreProperties>
</file>